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C" w:rsidRDefault="00892F36">
      <w:r>
        <w:t>Department: Biology</w:t>
      </w:r>
      <w:r>
        <w:tab/>
        <w:t>Building: ISB 361</w:t>
      </w:r>
      <w:r>
        <w:tab/>
        <w:t>Manufacturer: Consolidated</w:t>
      </w:r>
      <w:r>
        <w:tab/>
        <w:t>Model # SR-24C-PB</w:t>
      </w:r>
    </w:p>
    <w:p w:rsidR="00892F36" w:rsidRDefault="00892F36">
      <w:r>
        <w:t>Serial # 071068</w:t>
      </w:r>
      <w:r>
        <w:tab/>
        <w:t>UMass tag #</w:t>
      </w:r>
      <w:r>
        <w:tab/>
        <w:t>Date placed in Service: Feb 2009</w:t>
      </w:r>
      <w:r>
        <w:tab/>
        <w:t>Autoclave was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4"/>
        <w:gridCol w:w="1344"/>
        <w:gridCol w:w="1584"/>
        <w:gridCol w:w="1464"/>
        <w:gridCol w:w="912"/>
        <w:gridCol w:w="990"/>
        <w:gridCol w:w="990"/>
        <w:gridCol w:w="2790"/>
        <w:gridCol w:w="1638"/>
      </w:tblGrid>
      <w:tr w:rsidR="00892F36" w:rsidRPr="00892F36" w:rsidTr="00892F36">
        <w:tc>
          <w:tcPr>
            <w:tcW w:w="1464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Date</w:t>
            </w:r>
          </w:p>
        </w:tc>
        <w:tc>
          <w:tcPr>
            <w:tcW w:w="1344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Quantity</w:t>
            </w:r>
          </w:p>
        </w:tc>
        <w:tc>
          <w:tcPr>
            <w:tcW w:w="1584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Type</w:t>
            </w:r>
          </w:p>
        </w:tc>
        <w:tc>
          <w:tcPr>
            <w:tcW w:w="1464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Treatment</w:t>
            </w:r>
          </w:p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Method</w:t>
            </w:r>
          </w:p>
        </w:tc>
        <w:tc>
          <w:tcPr>
            <w:tcW w:w="912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min</w:t>
            </w:r>
          </w:p>
        </w:tc>
        <w:tc>
          <w:tcPr>
            <w:tcW w:w="990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psi</w:t>
            </w:r>
          </w:p>
        </w:tc>
        <w:tc>
          <w:tcPr>
            <w:tcW w:w="990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Temp (C)</w:t>
            </w:r>
          </w:p>
        </w:tc>
        <w:tc>
          <w:tcPr>
            <w:tcW w:w="2790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b/>
              </w:rPr>
              <w:t>Signature</w:t>
            </w:r>
          </w:p>
        </w:tc>
        <w:tc>
          <w:tcPr>
            <w:tcW w:w="1638" w:type="dxa"/>
          </w:tcPr>
          <w:p w:rsidR="00892F36" w:rsidRPr="00892F36" w:rsidRDefault="00892F36" w:rsidP="00892F36">
            <w:pPr>
              <w:spacing w:after="0"/>
              <w:jc w:val="center"/>
              <w:rPr>
                <w:b/>
              </w:rPr>
            </w:pPr>
            <w:r w:rsidRPr="00892F36">
              <w:rPr>
                <w:rStyle w:val="FootnoteReference"/>
                <w:b/>
              </w:rPr>
              <w:footnoteReference w:id="1"/>
            </w:r>
            <w:r w:rsidRPr="00892F36">
              <w:rPr>
                <w:b/>
              </w:rPr>
              <w:t xml:space="preserve">Spore </w:t>
            </w:r>
            <w:r>
              <w:rPr>
                <w:b/>
              </w:rPr>
              <w:t>or tape</w:t>
            </w:r>
          </w:p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>
            <w:bookmarkStart w:id="0" w:name="_GoBack"/>
          </w:p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tr w:rsidR="00892F36" w:rsidTr="00892F36">
        <w:trPr>
          <w:cantSplit/>
          <w:trHeight w:val="504"/>
        </w:trPr>
        <w:tc>
          <w:tcPr>
            <w:tcW w:w="1464" w:type="dxa"/>
          </w:tcPr>
          <w:p w:rsidR="00892F36" w:rsidRDefault="00892F36"/>
        </w:tc>
        <w:tc>
          <w:tcPr>
            <w:tcW w:w="1344" w:type="dxa"/>
          </w:tcPr>
          <w:p w:rsidR="00892F36" w:rsidRDefault="00892F36"/>
        </w:tc>
        <w:tc>
          <w:tcPr>
            <w:tcW w:w="1584" w:type="dxa"/>
          </w:tcPr>
          <w:p w:rsidR="00892F36" w:rsidRDefault="00892F36"/>
        </w:tc>
        <w:tc>
          <w:tcPr>
            <w:tcW w:w="1464" w:type="dxa"/>
          </w:tcPr>
          <w:p w:rsidR="00892F36" w:rsidRDefault="00892F36"/>
        </w:tc>
        <w:tc>
          <w:tcPr>
            <w:tcW w:w="912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990" w:type="dxa"/>
          </w:tcPr>
          <w:p w:rsidR="00892F36" w:rsidRDefault="00892F36"/>
        </w:tc>
        <w:tc>
          <w:tcPr>
            <w:tcW w:w="2790" w:type="dxa"/>
          </w:tcPr>
          <w:p w:rsidR="00892F36" w:rsidRDefault="00892F36"/>
        </w:tc>
        <w:tc>
          <w:tcPr>
            <w:tcW w:w="1638" w:type="dxa"/>
          </w:tcPr>
          <w:p w:rsidR="00892F36" w:rsidRDefault="00892F36"/>
        </w:tc>
      </w:tr>
      <w:bookmarkEnd w:id="0"/>
    </w:tbl>
    <w:p w:rsidR="00892F36" w:rsidRDefault="00892F36" w:rsidP="00892F36"/>
    <w:sectPr w:rsidR="00892F36" w:rsidSect="00892F36">
      <w:headerReference w:type="default" r:id="rId7"/>
      <w:pgSz w:w="15840" w:h="12240" w:orient="landscape"/>
      <w:pgMar w:top="1440" w:right="1440" w:bottom="1440" w:left="144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36" w:rsidRDefault="00892F36" w:rsidP="00892F36">
      <w:pPr>
        <w:spacing w:after="0"/>
      </w:pPr>
      <w:r>
        <w:separator/>
      </w:r>
    </w:p>
  </w:endnote>
  <w:endnote w:type="continuationSeparator" w:id="0">
    <w:p w:rsidR="00892F36" w:rsidRDefault="00892F36" w:rsidP="00892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36" w:rsidRDefault="00892F36" w:rsidP="00892F36">
      <w:pPr>
        <w:spacing w:after="0"/>
      </w:pPr>
      <w:r>
        <w:separator/>
      </w:r>
    </w:p>
  </w:footnote>
  <w:footnote w:type="continuationSeparator" w:id="0">
    <w:p w:rsidR="00892F36" w:rsidRDefault="00892F36" w:rsidP="00892F36">
      <w:pPr>
        <w:spacing w:after="0"/>
      </w:pPr>
      <w:r>
        <w:continuationSeparator/>
      </w:r>
    </w:p>
  </w:footnote>
  <w:footnote w:id="1">
    <w:p w:rsidR="00892F36" w:rsidRDefault="00892F36">
      <w:pPr>
        <w:pStyle w:val="FootnoteText"/>
      </w:pPr>
      <w:r>
        <w:rPr>
          <w:rStyle w:val="FootnoteReference"/>
        </w:rPr>
        <w:footnoteRef/>
      </w:r>
      <w:r>
        <w:t xml:space="preserve"> Spore test </w:t>
      </w:r>
      <w:proofErr w:type="spellStart"/>
      <w:r>
        <w:t>pos</w:t>
      </w:r>
      <w:proofErr w:type="spellEnd"/>
      <w:r>
        <w:t xml:space="preserve"> or </w:t>
      </w:r>
      <w:proofErr w:type="spellStart"/>
      <w:r>
        <w:t>neg</w:t>
      </w:r>
      <w:proofErr w:type="spellEnd"/>
      <w:r>
        <w:t>; tape turned black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6" w:rsidRPr="00892F36" w:rsidRDefault="00892F36" w:rsidP="00892F36">
    <w:pPr>
      <w:pStyle w:val="Header"/>
      <w:jc w:val="center"/>
      <w:rPr>
        <w:b/>
      </w:rPr>
    </w:pPr>
    <w:r w:rsidRPr="00892F36">
      <w:rPr>
        <w:b/>
      </w:rPr>
      <w:t>University of Massachusetts Amherst:  Biological Waste Record for On-Site Treatment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5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6"/>
    <w:rsid w:val="00001C5A"/>
    <w:rsid w:val="00024818"/>
    <w:rsid w:val="000A4DFB"/>
    <w:rsid w:val="000F1DA4"/>
    <w:rsid w:val="00100479"/>
    <w:rsid w:val="0010697D"/>
    <w:rsid w:val="00106D5F"/>
    <w:rsid w:val="00107081"/>
    <w:rsid w:val="00142738"/>
    <w:rsid w:val="001459D7"/>
    <w:rsid w:val="001A47C4"/>
    <w:rsid w:val="001C1CD1"/>
    <w:rsid w:val="002D0E69"/>
    <w:rsid w:val="00301A65"/>
    <w:rsid w:val="00311E25"/>
    <w:rsid w:val="00371F64"/>
    <w:rsid w:val="003A1148"/>
    <w:rsid w:val="003D1E3F"/>
    <w:rsid w:val="003E445B"/>
    <w:rsid w:val="0041321D"/>
    <w:rsid w:val="004459CE"/>
    <w:rsid w:val="00446A41"/>
    <w:rsid w:val="0045465F"/>
    <w:rsid w:val="00472D79"/>
    <w:rsid w:val="00496D4A"/>
    <w:rsid w:val="004E25B7"/>
    <w:rsid w:val="00541F2A"/>
    <w:rsid w:val="00546E0A"/>
    <w:rsid w:val="00581EE3"/>
    <w:rsid w:val="005E3277"/>
    <w:rsid w:val="00613E4B"/>
    <w:rsid w:val="0065716E"/>
    <w:rsid w:val="00666EE9"/>
    <w:rsid w:val="00671304"/>
    <w:rsid w:val="00676238"/>
    <w:rsid w:val="006A4693"/>
    <w:rsid w:val="006B60EA"/>
    <w:rsid w:val="006F4428"/>
    <w:rsid w:val="007041F4"/>
    <w:rsid w:val="007211FF"/>
    <w:rsid w:val="00721CFA"/>
    <w:rsid w:val="00727C0C"/>
    <w:rsid w:val="00742193"/>
    <w:rsid w:val="007476A8"/>
    <w:rsid w:val="007B0F1E"/>
    <w:rsid w:val="007C5F51"/>
    <w:rsid w:val="007F0F45"/>
    <w:rsid w:val="007F4A9F"/>
    <w:rsid w:val="0086476A"/>
    <w:rsid w:val="00892F36"/>
    <w:rsid w:val="008B2375"/>
    <w:rsid w:val="008B479A"/>
    <w:rsid w:val="00930578"/>
    <w:rsid w:val="00950B5E"/>
    <w:rsid w:val="00962802"/>
    <w:rsid w:val="0098472D"/>
    <w:rsid w:val="009D7395"/>
    <w:rsid w:val="00A01B63"/>
    <w:rsid w:val="00A41A4A"/>
    <w:rsid w:val="00A9284C"/>
    <w:rsid w:val="00A959FC"/>
    <w:rsid w:val="00AD2726"/>
    <w:rsid w:val="00AF110C"/>
    <w:rsid w:val="00AF5B06"/>
    <w:rsid w:val="00AF5ECB"/>
    <w:rsid w:val="00B035B3"/>
    <w:rsid w:val="00B55334"/>
    <w:rsid w:val="00B72B55"/>
    <w:rsid w:val="00B745D0"/>
    <w:rsid w:val="00B75811"/>
    <w:rsid w:val="00B8259A"/>
    <w:rsid w:val="00B94ADE"/>
    <w:rsid w:val="00BB785B"/>
    <w:rsid w:val="00C6105D"/>
    <w:rsid w:val="00CD6405"/>
    <w:rsid w:val="00D05C25"/>
    <w:rsid w:val="00D17F20"/>
    <w:rsid w:val="00D30B2C"/>
    <w:rsid w:val="00D30F3D"/>
    <w:rsid w:val="00DE22D9"/>
    <w:rsid w:val="00E10C6F"/>
    <w:rsid w:val="00E4193D"/>
    <w:rsid w:val="00EA410C"/>
    <w:rsid w:val="00EF4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1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89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92F3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92F3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892F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F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F3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2F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F3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89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92F3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92F3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892F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F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F3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2F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F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Macintosh Word</Application>
  <DocSecurity>0</DocSecurity>
  <Lines>2</Lines>
  <Paragraphs>1</Paragraphs>
  <ScaleCrop>false</ScaleCrop>
  <Company>BCRC / Biology / UMass Amherst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1</cp:revision>
  <dcterms:created xsi:type="dcterms:W3CDTF">2015-03-12T13:10:00Z</dcterms:created>
  <dcterms:modified xsi:type="dcterms:W3CDTF">2015-03-12T13:21:00Z</dcterms:modified>
</cp:coreProperties>
</file>