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19" w:rsidRDefault="009C7219" w:rsidP="009C7219">
      <w:pPr>
        <w:pStyle w:val="Heading2"/>
      </w:pPr>
      <w:bookmarkStart w:id="0" w:name="_Ref48198554"/>
      <w:bookmarkStart w:id="1" w:name="_Toc251329318"/>
      <w:r>
        <w:t>Lab 3.4</w:t>
      </w:r>
      <w:bookmarkEnd w:id="0"/>
      <w:bookmarkEnd w:id="1"/>
      <w:r>
        <w:t>: DNA Extraction, Revised</w:t>
      </w:r>
    </w:p>
    <w:p w:rsidR="009C7219" w:rsidRDefault="009C7219" w:rsidP="009C7219">
      <w:pPr>
        <w:pStyle w:val="Heading4"/>
      </w:pPr>
      <w:r>
        <w:t>Third Task: Prepare template DNA from plants</w:t>
      </w:r>
    </w:p>
    <w:p w:rsidR="009C7219" w:rsidRDefault="009C7219" w:rsidP="009C7219">
      <w:pPr>
        <w:pStyle w:val="Heading4"/>
      </w:pPr>
      <w:r>
        <w:t>Materials:</w:t>
      </w:r>
    </w:p>
    <w:tbl>
      <w:tblPr>
        <w:tblW w:w="0" w:type="auto"/>
        <w:tblBorders>
          <w:insideH w:val="single" w:sz="4" w:space="0" w:color="auto"/>
        </w:tblBorders>
        <w:tblLook w:val="00A0"/>
      </w:tblPr>
      <w:tblGrid>
        <w:gridCol w:w="2643"/>
        <w:gridCol w:w="576"/>
        <w:gridCol w:w="617"/>
        <w:gridCol w:w="856"/>
        <w:gridCol w:w="537"/>
        <w:gridCol w:w="3501"/>
      </w:tblGrid>
      <w:tr w:rsidR="009C7219" w:rsidRPr="00D11F16">
        <w:tc>
          <w:tcPr>
            <w:tcW w:w="0" w:type="auto"/>
          </w:tcPr>
          <w:p w:rsidR="009C7219" w:rsidRPr="0085737E" w:rsidRDefault="009C7219" w:rsidP="00BA0F0F">
            <w:pPr>
              <w:keepNext/>
              <w:spacing w:after="0"/>
              <w:contextualSpacing/>
              <w:rPr>
                <w:b/>
              </w:rPr>
            </w:pPr>
            <w:r w:rsidRPr="0085737E">
              <w:rPr>
                <w:b/>
              </w:rPr>
              <w:t>Reagent</w:t>
            </w:r>
          </w:p>
        </w:tc>
        <w:tc>
          <w:tcPr>
            <w:tcW w:w="0" w:type="auto"/>
            <w:gridSpan w:val="2"/>
          </w:tcPr>
          <w:p w:rsidR="009C7219" w:rsidRPr="0085737E" w:rsidRDefault="009C7219" w:rsidP="00BA0F0F">
            <w:pPr>
              <w:keepNext/>
              <w:spacing w:after="0"/>
              <w:contextualSpacing/>
              <w:rPr>
                <w:b/>
              </w:rPr>
            </w:pPr>
            <w:r w:rsidRPr="0085737E">
              <w:rPr>
                <w:b/>
              </w:rPr>
              <w:t>conc</w:t>
            </w:r>
          </w:p>
        </w:tc>
        <w:tc>
          <w:tcPr>
            <w:tcW w:w="0" w:type="auto"/>
          </w:tcPr>
          <w:p w:rsidR="009C7219" w:rsidRPr="00D11F16" w:rsidRDefault="009C7219" w:rsidP="00BA0F0F">
            <w:pPr>
              <w:keepNext/>
              <w:spacing w:after="0"/>
              <w:contextualSpacing/>
              <w:rPr>
                <w:b/>
              </w:rPr>
            </w:pPr>
          </w:p>
        </w:tc>
        <w:tc>
          <w:tcPr>
            <w:tcW w:w="0" w:type="auto"/>
          </w:tcPr>
          <w:p w:rsidR="009C7219" w:rsidRPr="0085737E" w:rsidRDefault="009C7219" w:rsidP="00BA0F0F">
            <w:pPr>
              <w:keepNext/>
              <w:spacing w:after="0"/>
              <w:contextualSpacing/>
              <w:rPr>
                <w:b/>
              </w:rPr>
            </w:pPr>
            <w:r w:rsidRPr="0085737E">
              <w:rPr>
                <w:b/>
              </w:rPr>
              <w:t>pH</w:t>
            </w:r>
          </w:p>
        </w:tc>
        <w:tc>
          <w:tcPr>
            <w:tcW w:w="0" w:type="auto"/>
          </w:tcPr>
          <w:p w:rsidR="009C7219" w:rsidRPr="0085737E" w:rsidRDefault="009C7219" w:rsidP="00BA0F0F">
            <w:pPr>
              <w:keepNext/>
              <w:spacing w:after="0"/>
              <w:contextualSpacing/>
              <w:rPr>
                <w:b/>
              </w:rPr>
            </w:pPr>
            <w:r w:rsidRPr="0085737E">
              <w:rPr>
                <w:b/>
              </w:rPr>
              <w:t>also known as</w:t>
            </w:r>
          </w:p>
        </w:tc>
      </w:tr>
      <w:tr w:rsidR="009C7219" w:rsidRPr="001F6ED6">
        <w:tc>
          <w:tcPr>
            <w:tcW w:w="0" w:type="auto"/>
          </w:tcPr>
          <w:p w:rsidR="009C7219" w:rsidRDefault="009C7219" w:rsidP="00BA0F0F">
            <w:pPr>
              <w:keepNext/>
              <w:spacing w:after="0"/>
            </w:pPr>
            <w:r w:rsidRPr="001F6ED6">
              <w:t xml:space="preserve">DEB </w:t>
            </w:r>
          </w:p>
          <w:p w:rsidR="009C7219" w:rsidRDefault="009C7219" w:rsidP="00BA0F0F">
            <w:pPr>
              <w:keepNext/>
              <w:spacing w:after="0"/>
              <w:jc w:val="left"/>
            </w:pPr>
            <w:r w:rsidRPr="001F6ED6">
              <w:t>(DNA Extraction Buffer)</w:t>
            </w:r>
          </w:p>
        </w:tc>
        <w:tc>
          <w:tcPr>
            <w:tcW w:w="0" w:type="auto"/>
          </w:tcPr>
          <w:p w:rsidR="009C7219" w:rsidRDefault="009C7219" w:rsidP="00BA0F0F">
            <w:pPr>
              <w:keepNext/>
              <w:spacing w:after="0"/>
              <w:jc w:val="right"/>
            </w:pPr>
            <w:r w:rsidRPr="001F6ED6">
              <w:t>100</w:t>
            </w:r>
          </w:p>
          <w:p w:rsidR="009C7219" w:rsidRDefault="009C7219" w:rsidP="00BA0F0F">
            <w:pPr>
              <w:keepNext/>
              <w:spacing w:after="0"/>
              <w:jc w:val="right"/>
            </w:pPr>
            <w:r w:rsidRPr="001F6ED6">
              <w:t>50</w:t>
            </w:r>
          </w:p>
          <w:p w:rsidR="009C7219" w:rsidRDefault="009C7219" w:rsidP="00BA0F0F">
            <w:pPr>
              <w:keepNext/>
              <w:spacing w:after="0"/>
              <w:jc w:val="right"/>
            </w:pPr>
            <w:r w:rsidRPr="001F6ED6">
              <w:t>25</w:t>
            </w:r>
          </w:p>
          <w:p w:rsidR="009C7219" w:rsidRDefault="009C7219" w:rsidP="00BA0F0F">
            <w:pPr>
              <w:keepNext/>
              <w:spacing w:after="0"/>
              <w:jc w:val="right"/>
            </w:pPr>
            <w:r w:rsidRPr="001F6ED6">
              <w:t>1</w:t>
            </w:r>
          </w:p>
          <w:p w:rsidR="009C7219" w:rsidRDefault="009C7219" w:rsidP="00BA0F0F">
            <w:pPr>
              <w:keepNext/>
              <w:spacing w:after="0"/>
              <w:jc w:val="right"/>
            </w:pPr>
            <w:r w:rsidRPr="001F6ED6">
              <w:t>10</w:t>
            </w:r>
          </w:p>
        </w:tc>
        <w:tc>
          <w:tcPr>
            <w:tcW w:w="0" w:type="auto"/>
          </w:tcPr>
          <w:p w:rsidR="009C7219" w:rsidRDefault="009C7219" w:rsidP="00BA0F0F">
            <w:pPr>
              <w:keepNext/>
              <w:spacing w:after="0"/>
            </w:pPr>
            <w:r w:rsidRPr="001F6ED6">
              <w:t>mM</w:t>
            </w:r>
          </w:p>
          <w:p w:rsidR="009C7219" w:rsidRDefault="009C7219" w:rsidP="00BA0F0F">
            <w:pPr>
              <w:keepNext/>
              <w:spacing w:after="0"/>
            </w:pPr>
            <w:r w:rsidRPr="001F6ED6">
              <w:t>mM</w:t>
            </w:r>
          </w:p>
          <w:p w:rsidR="009C7219" w:rsidRDefault="009C7219" w:rsidP="00BA0F0F">
            <w:pPr>
              <w:keepNext/>
              <w:spacing w:after="0"/>
            </w:pPr>
            <w:r w:rsidRPr="001F6ED6">
              <w:t>mM</w:t>
            </w:r>
          </w:p>
          <w:p w:rsidR="009C7219" w:rsidRDefault="009C7219" w:rsidP="00BA0F0F">
            <w:pPr>
              <w:keepNext/>
              <w:spacing w:after="0"/>
            </w:pPr>
            <w:r w:rsidRPr="001F6ED6">
              <w:t>%</w:t>
            </w:r>
          </w:p>
          <w:p w:rsidR="009C7219" w:rsidRDefault="009C7219" w:rsidP="00BA0F0F">
            <w:pPr>
              <w:keepNext/>
              <w:spacing w:after="0"/>
            </w:pPr>
            <w:r w:rsidRPr="001F6ED6">
              <w:t>mM</w:t>
            </w:r>
          </w:p>
        </w:tc>
        <w:tc>
          <w:tcPr>
            <w:tcW w:w="0" w:type="auto"/>
          </w:tcPr>
          <w:p w:rsidR="009C7219" w:rsidRDefault="009C7219" w:rsidP="00BA0F0F">
            <w:pPr>
              <w:keepNext/>
              <w:spacing w:after="0"/>
            </w:pPr>
            <w:r w:rsidRPr="001F6ED6">
              <w:t>NaCl</w:t>
            </w:r>
          </w:p>
          <w:p w:rsidR="009C7219" w:rsidRDefault="009C7219" w:rsidP="00BA0F0F">
            <w:pPr>
              <w:keepNext/>
              <w:spacing w:after="0"/>
            </w:pPr>
            <w:r w:rsidRPr="001F6ED6">
              <w:t>Tris</w:t>
            </w:r>
          </w:p>
          <w:p w:rsidR="009C7219" w:rsidRDefault="009C7219" w:rsidP="00BA0F0F">
            <w:pPr>
              <w:keepNext/>
              <w:spacing w:after="0"/>
            </w:pPr>
            <w:r w:rsidRPr="001F6ED6">
              <w:t>EDTA</w:t>
            </w:r>
          </w:p>
          <w:p w:rsidR="009C7219" w:rsidRDefault="009C7219" w:rsidP="00BA0F0F">
            <w:pPr>
              <w:keepNext/>
              <w:spacing w:after="0"/>
            </w:pPr>
            <w:r w:rsidRPr="001F6ED6">
              <w:t>SDS</w:t>
            </w:r>
          </w:p>
          <w:p w:rsidR="009C7219" w:rsidRDefault="009C7219" w:rsidP="00BA0F0F">
            <w:pPr>
              <w:keepNext/>
              <w:spacing w:after="0"/>
            </w:pPr>
            <w:r w:rsidRPr="001F6ED6">
              <w:t>BME</w:t>
            </w:r>
          </w:p>
        </w:tc>
        <w:tc>
          <w:tcPr>
            <w:tcW w:w="0" w:type="auto"/>
          </w:tcPr>
          <w:p w:rsidR="009C7219" w:rsidRDefault="009C7219" w:rsidP="00BA0F0F">
            <w:pPr>
              <w:keepNext/>
              <w:spacing w:after="0"/>
            </w:pPr>
            <w:r w:rsidRPr="001F6ED6">
              <w:t>8.0</w:t>
            </w:r>
          </w:p>
        </w:tc>
        <w:tc>
          <w:tcPr>
            <w:tcW w:w="0" w:type="auto"/>
          </w:tcPr>
          <w:p w:rsidR="009C7219" w:rsidRDefault="009C7219" w:rsidP="00BA0F0F">
            <w:pPr>
              <w:keepNext/>
              <w:spacing w:after="0"/>
            </w:pPr>
            <w:r w:rsidRPr="001F6ED6">
              <w:t>Sodium chloride</w:t>
            </w:r>
          </w:p>
          <w:p w:rsidR="009C7219" w:rsidRDefault="009C7219" w:rsidP="00BA0F0F">
            <w:pPr>
              <w:keepNext/>
              <w:spacing w:after="0"/>
            </w:pPr>
            <w:r w:rsidRPr="001F6ED6">
              <w:t xml:space="preserve">trishydroxymethylaminomethane </w:t>
            </w:r>
          </w:p>
          <w:p w:rsidR="009C7219" w:rsidRDefault="009C7219" w:rsidP="00BA0F0F">
            <w:pPr>
              <w:keepNext/>
              <w:spacing w:after="0"/>
            </w:pPr>
            <w:r w:rsidRPr="001F6ED6">
              <w:t>Ethylene diamine tetra-acetid acid</w:t>
            </w:r>
          </w:p>
          <w:p w:rsidR="009C7219" w:rsidRDefault="009C7219" w:rsidP="00BA0F0F">
            <w:pPr>
              <w:keepNext/>
              <w:spacing w:after="0"/>
            </w:pPr>
            <w:r w:rsidRPr="001F6ED6">
              <w:t>Sodium dodecyl sulfate</w:t>
            </w:r>
          </w:p>
          <w:p w:rsidR="009C7219" w:rsidRDefault="009C7219" w:rsidP="00BA0F0F">
            <w:pPr>
              <w:keepNext/>
              <w:spacing w:after="0"/>
              <w:rPr>
                <w:b/>
              </w:rPr>
            </w:pPr>
            <w:r w:rsidRPr="0085737E">
              <w:sym w:font="Symbol" w:char="F062"/>
            </w:r>
            <w:r w:rsidRPr="001F6ED6">
              <w:t>-mercaptoethanol</w:t>
            </w:r>
          </w:p>
        </w:tc>
      </w:tr>
      <w:tr w:rsidR="009C7219" w:rsidRPr="001F6ED6">
        <w:tc>
          <w:tcPr>
            <w:tcW w:w="0" w:type="auto"/>
          </w:tcPr>
          <w:p w:rsidR="009C7219" w:rsidRDefault="009C7219" w:rsidP="00BA0F0F">
            <w:pPr>
              <w:keepNext/>
              <w:spacing w:after="0"/>
            </w:pPr>
            <w:r w:rsidRPr="001F6ED6">
              <w:t>T</w:t>
            </w:r>
            <w:r w:rsidRPr="0085737E">
              <w:rPr>
                <w:vertAlign w:val="subscript"/>
              </w:rPr>
              <w:t>10</w:t>
            </w:r>
            <w:r w:rsidRPr="001F6ED6">
              <w:t>E</w:t>
            </w:r>
            <w:r w:rsidRPr="0085737E">
              <w:rPr>
                <w:vertAlign w:val="subscript"/>
              </w:rPr>
              <w:t>5</w:t>
            </w:r>
          </w:p>
        </w:tc>
        <w:tc>
          <w:tcPr>
            <w:tcW w:w="0" w:type="auto"/>
          </w:tcPr>
          <w:p w:rsidR="009C7219" w:rsidRDefault="009C7219" w:rsidP="00BA0F0F">
            <w:pPr>
              <w:keepNext/>
              <w:spacing w:after="0"/>
              <w:jc w:val="right"/>
            </w:pPr>
            <w:r w:rsidRPr="001F6ED6">
              <w:t>10</w:t>
            </w:r>
          </w:p>
          <w:p w:rsidR="009C7219" w:rsidRDefault="009C7219" w:rsidP="00BA0F0F">
            <w:pPr>
              <w:keepNext/>
              <w:spacing w:after="0"/>
              <w:jc w:val="right"/>
            </w:pPr>
            <w:r w:rsidRPr="001F6ED6">
              <w:t>5</w:t>
            </w:r>
          </w:p>
        </w:tc>
        <w:tc>
          <w:tcPr>
            <w:tcW w:w="0" w:type="auto"/>
          </w:tcPr>
          <w:p w:rsidR="009C7219" w:rsidRDefault="009C7219" w:rsidP="00BA0F0F">
            <w:pPr>
              <w:keepNext/>
              <w:spacing w:after="0"/>
            </w:pPr>
            <w:r w:rsidRPr="001F6ED6">
              <w:t>mM</w:t>
            </w:r>
          </w:p>
          <w:p w:rsidR="009C7219" w:rsidRDefault="009C7219" w:rsidP="00BA0F0F">
            <w:pPr>
              <w:keepNext/>
              <w:spacing w:after="0"/>
            </w:pPr>
            <w:r w:rsidRPr="001F6ED6">
              <w:t>mM</w:t>
            </w:r>
          </w:p>
        </w:tc>
        <w:tc>
          <w:tcPr>
            <w:tcW w:w="0" w:type="auto"/>
          </w:tcPr>
          <w:p w:rsidR="009C7219" w:rsidRDefault="009C7219" w:rsidP="00BA0F0F">
            <w:pPr>
              <w:keepNext/>
              <w:spacing w:after="0"/>
            </w:pPr>
            <w:r w:rsidRPr="001F6ED6">
              <w:t>Tris</w:t>
            </w:r>
          </w:p>
          <w:p w:rsidR="009C7219" w:rsidRDefault="009C7219" w:rsidP="00BA0F0F">
            <w:pPr>
              <w:keepNext/>
              <w:spacing w:after="0"/>
            </w:pPr>
            <w:r w:rsidRPr="001F6ED6">
              <w:t>EDTA</w:t>
            </w:r>
          </w:p>
        </w:tc>
        <w:tc>
          <w:tcPr>
            <w:tcW w:w="0" w:type="auto"/>
          </w:tcPr>
          <w:p w:rsidR="009C7219" w:rsidRDefault="009C7219" w:rsidP="00BA0F0F">
            <w:pPr>
              <w:keepNext/>
              <w:spacing w:after="0"/>
            </w:pPr>
            <w:r w:rsidRPr="001F6ED6">
              <w:t>8.0</w:t>
            </w:r>
          </w:p>
        </w:tc>
        <w:tc>
          <w:tcPr>
            <w:tcW w:w="0" w:type="auto"/>
          </w:tcPr>
          <w:p w:rsidR="009C7219" w:rsidRDefault="009C7219" w:rsidP="00BA0F0F">
            <w:pPr>
              <w:keepNext/>
              <w:spacing w:after="0"/>
              <w:rPr>
                <w:rFonts w:ascii="Arial" w:hAnsi="Arial"/>
                <w:b/>
                <w:smallCaps/>
                <w:kern w:val="32"/>
                <w:sz w:val="44"/>
                <w:szCs w:val="32"/>
              </w:rPr>
            </w:pPr>
          </w:p>
        </w:tc>
      </w:tr>
      <w:tr w:rsidR="009C7219" w:rsidRPr="001F6ED6">
        <w:tc>
          <w:tcPr>
            <w:tcW w:w="0" w:type="auto"/>
          </w:tcPr>
          <w:p w:rsidR="009C7219" w:rsidRDefault="009C7219" w:rsidP="00BA0F0F">
            <w:pPr>
              <w:keepNext/>
              <w:spacing w:after="0"/>
            </w:pPr>
            <w:r w:rsidRPr="001F6ED6">
              <w:t>T</w:t>
            </w:r>
            <w:r w:rsidRPr="0085737E">
              <w:rPr>
                <w:vertAlign w:val="subscript"/>
              </w:rPr>
              <w:t>10</w:t>
            </w:r>
            <w:r w:rsidRPr="001F6ED6">
              <w:t>E</w:t>
            </w:r>
            <w:r w:rsidRPr="0085737E">
              <w:rPr>
                <w:vertAlign w:val="subscript"/>
              </w:rPr>
              <w:t>1</w:t>
            </w:r>
          </w:p>
        </w:tc>
        <w:tc>
          <w:tcPr>
            <w:tcW w:w="0" w:type="auto"/>
          </w:tcPr>
          <w:p w:rsidR="009C7219" w:rsidRDefault="009C7219" w:rsidP="00BA0F0F">
            <w:pPr>
              <w:keepNext/>
              <w:spacing w:after="0"/>
              <w:jc w:val="right"/>
            </w:pPr>
            <w:r w:rsidRPr="001F6ED6">
              <w:t>10</w:t>
            </w:r>
          </w:p>
          <w:p w:rsidR="009C7219" w:rsidRDefault="009C7219" w:rsidP="00BA0F0F">
            <w:pPr>
              <w:keepNext/>
              <w:spacing w:after="0"/>
              <w:jc w:val="right"/>
            </w:pPr>
            <w:r w:rsidRPr="001F6ED6">
              <w:t>1</w:t>
            </w:r>
          </w:p>
        </w:tc>
        <w:tc>
          <w:tcPr>
            <w:tcW w:w="0" w:type="auto"/>
          </w:tcPr>
          <w:p w:rsidR="009C7219" w:rsidRDefault="009C7219" w:rsidP="00BA0F0F">
            <w:pPr>
              <w:keepNext/>
              <w:spacing w:after="0"/>
            </w:pPr>
            <w:r w:rsidRPr="001F6ED6">
              <w:t>mM</w:t>
            </w:r>
          </w:p>
          <w:p w:rsidR="009C7219" w:rsidRDefault="009C7219" w:rsidP="00BA0F0F">
            <w:pPr>
              <w:keepNext/>
              <w:spacing w:after="0"/>
            </w:pPr>
            <w:r w:rsidRPr="001F6ED6">
              <w:t>mM</w:t>
            </w:r>
          </w:p>
        </w:tc>
        <w:tc>
          <w:tcPr>
            <w:tcW w:w="0" w:type="auto"/>
          </w:tcPr>
          <w:p w:rsidR="009C7219" w:rsidRDefault="009C7219" w:rsidP="00BA0F0F">
            <w:pPr>
              <w:keepNext/>
              <w:spacing w:after="0"/>
            </w:pPr>
            <w:r w:rsidRPr="001F6ED6">
              <w:t>Tris</w:t>
            </w:r>
          </w:p>
          <w:p w:rsidR="009C7219" w:rsidRDefault="009C7219" w:rsidP="00BA0F0F">
            <w:pPr>
              <w:keepNext/>
              <w:spacing w:after="0"/>
            </w:pPr>
            <w:r w:rsidRPr="001F6ED6">
              <w:t>EDTA</w:t>
            </w:r>
          </w:p>
        </w:tc>
        <w:tc>
          <w:tcPr>
            <w:tcW w:w="0" w:type="auto"/>
          </w:tcPr>
          <w:p w:rsidR="009C7219" w:rsidRDefault="009C7219" w:rsidP="00BA0F0F">
            <w:pPr>
              <w:keepNext/>
              <w:spacing w:after="0"/>
            </w:pPr>
            <w:r w:rsidRPr="001F6ED6">
              <w:t>8.0</w:t>
            </w:r>
          </w:p>
        </w:tc>
        <w:tc>
          <w:tcPr>
            <w:tcW w:w="0" w:type="auto"/>
          </w:tcPr>
          <w:p w:rsidR="009C7219" w:rsidRDefault="009C7219" w:rsidP="00BA0F0F">
            <w:pPr>
              <w:keepNext/>
              <w:spacing w:after="0"/>
              <w:rPr>
                <w:rFonts w:ascii="Arial" w:hAnsi="Arial"/>
                <w:b/>
                <w:smallCaps/>
                <w:kern w:val="32"/>
                <w:sz w:val="44"/>
                <w:szCs w:val="32"/>
              </w:rPr>
            </w:pPr>
          </w:p>
        </w:tc>
      </w:tr>
      <w:tr w:rsidR="009C7219" w:rsidRPr="001F6ED6">
        <w:tc>
          <w:tcPr>
            <w:tcW w:w="0" w:type="auto"/>
          </w:tcPr>
          <w:p w:rsidR="009C7219" w:rsidRPr="001F6ED6" w:rsidRDefault="009C7219" w:rsidP="00BA0F0F">
            <w:pPr>
              <w:spacing w:after="0"/>
            </w:pPr>
            <w:r w:rsidRPr="001F6ED6">
              <w:t>EtOH</w:t>
            </w:r>
          </w:p>
        </w:tc>
        <w:tc>
          <w:tcPr>
            <w:tcW w:w="0" w:type="auto"/>
          </w:tcPr>
          <w:p w:rsidR="009C7219" w:rsidRPr="001F6ED6" w:rsidRDefault="009C7219" w:rsidP="00BA0F0F">
            <w:pPr>
              <w:spacing w:after="0"/>
              <w:jc w:val="right"/>
            </w:pPr>
            <w:r w:rsidRPr="001F6ED6">
              <w:t>95</w:t>
            </w:r>
          </w:p>
        </w:tc>
        <w:tc>
          <w:tcPr>
            <w:tcW w:w="0" w:type="auto"/>
          </w:tcPr>
          <w:p w:rsidR="009C7219" w:rsidRPr="001F6ED6" w:rsidRDefault="009C7219" w:rsidP="00BA0F0F">
            <w:pPr>
              <w:spacing w:after="0"/>
            </w:pPr>
            <w:r w:rsidRPr="001F6ED6">
              <w:t>%</w:t>
            </w:r>
          </w:p>
        </w:tc>
        <w:tc>
          <w:tcPr>
            <w:tcW w:w="0" w:type="auto"/>
          </w:tcPr>
          <w:p w:rsidR="009C7219" w:rsidRPr="001F6ED6" w:rsidRDefault="009C7219" w:rsidP="00BA0F0F">
            <w:pPr>
              <w:spacing w:after="0"/>
            </w:pPr>
          </w:p>
        </w:tc>
        <w:tc>
          <w:tcPr>
            <w:tcW w:w="0" w:type="auto"/>
          </w:tcPr>
          <w:p w:rsidR="009C7219" w:rsidRPr="001F6ED6" w:rsidRDefault="009C7219" w:rsidP="00BA0F0F">
            <w:pPr>
              <w:spacing w:after="0"/>
              <w:jc w:val="center"/>
            </w:pPr>
            <w:r w:rsidRPr="001F6ED6">
              <w:t>-</w:t>
            </w:r>
          </w:p>
        </w:tc>
        <w:tc>
          <w:tcPr>
            <w:tcW w:w="0" w:type="auto"/>
          </w:tcPr>
          <w:p w:rsidR="009C7219" w:rsidRPr="001F6ED6" w:rsidRDefault="009C7219" w:rsidP="00BA0F0F">
            <w:pPr>
              <w:spacing w:after="0"/>
            </w:pPr>
            <w:r w:rsidRPr="001F6ED6">
              <w:t>Ethanol</w:t>
            </w:r>
          </w:p>
        </w:tc>
      </w:tr>
      <w:tr w:rsidR="009C7219" w:rsidRPr="001F6ED6">
        <w:tc>
          <w:tcPr>
            <w:tcW w:w="0" w:type="auto"/>
          </w:tcPr>
          <w:p w:rsidR="009C7219" w:rsidRPr="001F6ED6" w:rsidRDefault="009C7219" w:rsidP="00BA0F0F">
            <w:pPr>
              <w:spacing w:after="0"/>
            </w:pPr>
            <w:r w:rsidRPr="001F6ED6">
              <w:t>EtOH</w:t>
            </w:r>
          </w:p>
        </w:tc>
        <w:tc>
          <w:tcPr>
            <w:tcW w:w="0" w:type="auto"/>
          </w:tcPr>
          <w:p w:rsidR="009C7219" w:rsidRPr="001F6ED6" w:rsidRDefault="009C7219" w:rsidP="00BA0F0F">
            <w:pPr>
              <w:spacing w:after="0"/>
              <w:jc w:val="right"/>
            </w:pPr>
            <w:r w:rsidRPr="001F6ED6">
              <w:t>70</w:t>
            </w:r>
          </w:p>
        </w:tc>
        <w:tc>
          <w:tcPr>
            <w:tcW w:w="0" w:type="auto"/>
          </w:tcPr>
          <w:p w:rsidR="009C7219" w:rsidRPr="001F6ED6" w:rsidRDefault="009C7219" w:rsidP="00BA0F0F">
            <w:pPr>
              <w:spacing w:after="0"/>
            </w:pPr>
            <w:r w:rsidRPr="001F6ED6">
              <w:t>%</w:t>
            </w:r>
          </w:p>
        </w:tc>
        <w:tc>
          <w:tcPr>
            <w:tcW w:w="0" w:type="auto"/>
          </w:tcPr>
          <w:p w:rsidR="009C7219" w:rsidRPr="001F6ED6" w:rsidRDefault="009C7219" w:rsidP="00BA0F0F">
            <w:pPr>
              <w:spacing w:after="0"/>
            </w:pPr>
          </w:p>
        </w:tc>
        <w:tc>
          <w:tcPr>
            <w:tcW w:w="0" w:type="auto"/>
          </w:tcPr>
          <w:p w:rsidR="009C7219" w:rsidRPr="001F6ED6" w:rsidRDefault="009C7219" w:rsidP="00BA0F0F">
            <w:pPr>
              <w:spacing w:after="0"/>
              <w:jc w:val="center"/>
            </w:pPr>
            <w:r w:rsidRPr="001F6ED6">
              <w:t>-</w:t>
            </w:r>
          </w:p>
        </w:tc>
        <w:tc>
          <w:tcPr>
            <w:tcW w:w="0" w:type="auto"/>
          </w:tcPr>
          <w:p w:rsidR="009C7219" w:rsidRPr="001F6ED6" w:rsidRDefault="009C7219" w:rsidP="00BA0F0F">
            <w:pPr>
              <w:spacing w:after="0"/>
            </w:pPr>
            <w:r w:rsidRPr="001F6ED6">
              <w:t>Ethanol</w:t>
            </w:r>
          </w:p>
        </w:tc>
      </w:tr>
      <w:tr w:rsidR="009C7219" w:rsidRPr="001F6ED6">
        <w:tc>
          <w:tcPr>
            <w:tcW w:w="0" w:type="auto"/>
          </w:tcPr>
          <w:p w:rsidR="009C7219" w:rsidRPr="001F6ED6" w:rsidRDefault="009C7219" w:rsidP="00BA0F0F">
            <w:pPr>
              <w:spacing w:after="0"/>
            </w:pPr>
            <w:r w:rsidRPr="001F6ED6">
              <w:t>ISOP</w:t>
            </w:r>
          </w:p>
        </w:tc>
        <w:tc>
          <w:tcPr>
            <w:tcW w:w="0" w:type="auto"/>
          </w:tcPr>
          <w:p w:rsidR="009C7219" w:rsidRPr="001F6ED6" w:rsidRDefault="009C7219" w:rsidP="00BA0F0F">
            <w:pPr>
              <w:spacing w:after="0"/>
              <w:jc w:val="right"/>
            </w:pPr>
            <w:r w:rsidRPr="001F6ED6">
              <w:t>100</w:t>
            </w:r>
          </w:p>
        </w:tc>
        <w:tc>
          <w:tcPr>
            <w:tcW w:w="0" w:type="auto"/>
          </w:tcPr>
          <w:p w:rsidR="009C7219" w:rsidRPr="001F6ED6" w:rsidRDefault="009C7219" w:rsidP="00BA0F0F">
            <w:pPr>
              <w:spacing w:after="0"/>
            </w:pPr>
            <w:r w:rsidRPr="001F6ED6">
              <w:t>%</w:t>
            </w:r>
          </w:p>
        </w:tc>
        <w:tc>
          <w:tcPr>
            <w:tcW w:w="0" w:type="auto"/>
          </w:tcPr>
          <w:p w:rsidR="009C7219" w:rsidRPr="001F6ED6" w:rsidRDefault="009C7219" w:rsidP="00BA0F0F">
            <w:pPr>
              <w:spacing w:after="0"/>
            </w:pPr>
          </w:p>
        </w:tc>
        <w:tc>
          <w:tcPr>
            <w:tcW w:w="0" w:type="auto"/>
          </w:tcPr>
          <w:p w:rsidR="009C7219" w:rsidRPr="001F6ED6" w:rsidRDefault="009C7219" w:rsidP="00BA0F0F">
            <w:pPr>
              <w:spacing w:after="0"/>
              <w:jc w:val="center"/>
            </w:pPr>
            <w:r w:rsidRPr="001F6ED6">
              <w:t>-</w:t>
            </w:r>
          </w:p>
        </w:tc>
        <w:tc>
          <w:tcPr>
            <w:tcW w:w="0" w:type="auto"/>
          </w:tcPr>
          <w:p w:rsidR="009C7219" w:rsidRPr="001F6ED6" w:rsidRDefault="009C7219" w:rsidP="00BA0F0F">
            <w:pPr>
              <w:spacing w:after="0"/>
            </w:pPr>
            <w:r w:rsidRPr="001F6ED6">
              <w:t>Isopropanol</w:t>
            </w:r>
          </w:p>
        </w:tc>
      </w:tr>
      <w:tr w:rsidR="009C7219" w:rsidRPr="001F6ED6">
        <w:tc>
          <w:tcPr>
            <w:tcW w:w="0" w:type="auto"/>
          </w:tcPr>
          <w:p w:rsidR="009C7219" w:rsidRPr="001F6ED6" w:rsidRDefault="009C7219" w:rsidP="00BA0F0F">
            <w:pPr>
              <w:spacing w:after="0"/>
            </w:pPr>
            <w:r w:rsidRPr="001F6ED6">
              <w:t>KOAc</w:t>
            </w:r>
          </w:p>
        </w:tc>
        <w:tc>
          <w:tcPr>
            <w:tcW w:w="0" w:type="auto"/>
          </w:tcPr>
          <w:p w:rsidR="009C7219" w:rsidRPr="001F6ED6" w:rsidRDefault="009C7219" w:rsidP="00BA0F0F">
            <w:pPr>
              <w:spacing w:after="0"/>
              <w:jc w:val="right"/>
            </w:pPr>
            <w:r w:rsidRPr="001F6ED6">
              <w:t>5</w:t>
            </w:r>
          </w:p>
        </w:tc>
        <w:tc>
          <w:tcPr>
            <w:tcW w:w="0" w:type="auto"/>
          </w:tcPr>
          <w:p w:rsidR="009C7219" w:rsidRPr="001F6ED6" w:rsidRDefault="009C7219" w:rsidP="00BA0F0F">
            <w:pPr>
              <w:spacing w:after="0"/>
            </w:pPr>
            <w:r w:rsidRPr="001F6ED6">
              <w:t>M</w:t>
            </w:r>
          </w:p>
        </w:tc>
        <w:tc>
          <w:tcPr>
            <w:tcW w:w="0" w:type="auto"/>
          </w:tcPr>
          <w:p w:rsidR="009C7219" w:rsidRPr="001F6ED6" w:rsidRDefault="009C7219" w:rsidP="00BA0F0F">
            <w:pPr>
              <w:spacing w:after="0"/>
            </w:pPr>
          </w:p>
        </w:tc>
        <w:tc>
          <w:tcPr>
            <w:tcW w:w="0" w:type="auto"/>
          </w:tcPr>
          <w:p w:rsidR="009C7219" w:rsidRPr="001F6ED6" w:rsidRDefault="009C7219" w:rsidP="00BA0F0F">
            <w:pPr>
              <w:spacing w:after="0"/>
              <w:jc w:val="center"/>
            </w:pPr>
            <w:r w:rsidRPr="001F6ED6">
              <w:t>-</w:t>
            </w:r>
          </w:p>
        </w:tc>
        <w:tc>
          <w:tcPr>
            <w:tcW w:w="0" w:type="auto"/>
          </w:tcPr>
          <w:p w:rsidR="009C7219" w:rsidRPr="001F6ED6" w:rsidRDefault="009C7219" w:rsidP="00BA0F0F">
            <w:pPr>
              <w:spacing w:after="0"/>
            </w:pPr>
            <w:r w:rsidRPr="001F6ED6">
              <w:t>Potassium acetate (CH</w:t>
            </w:r>
            <w:r w:rsidRPr="0085737E">
              <w:rPr>
                <w:vertAlign w:val="subscript"/>
              </w:rPr>
              <w:t>3</w:t>
            </w:r>
            <w:r w:rsidRPr="001F6ED6">
              <w:t>COOK)</w:t>
            </w:r>
          </w:p>
        </w:tc>
      </w:tr>
      <w:tr w:rsidR="009C7219" w:rsidRPr="001F6ED6">
        <w:tc>
          <w:tcPr>
            <w:tcW w:w="0" w:type="auto"/>
          </w:tcPr>
          <w:p w:rsidR="009C7219" w:rsidRPr="001F6ED6" w:rsidRDefault="009C7219" w:rsidP="00BA0F0F">
            <w:pPr>
              <w:spacing w:after="0"/>
            </w:pPr>
            <w:r w:rsidRPr="001F6ED6">
              <w:t>NaOAc</w:t>
            </w:r>
          </w:p>
        </w:tc>
        <w:tc>
          <w:tcPr>
            <w:tcW w:w="0" w:type="auto"/>
          </w:tcPr>
          <w:p w:rsidR="009C7219" w:rsidRPr="001F6ED6" w:rsidRDefault="009C7219" w:rsidP="00BA0F0F">
            <w:pPr>
              <w:spacing w:after="0"/>
              <w:jc w:val="right"/>
            </w:pPr>
            <w:r w:rsidRPr="001F6ED6">
              <w:t>3</w:t>
            </w:r>
          </w:p>
        </w:tc>
        <w:tc>
          <w:tcPr>
            <w:tcW w:w="0" w:type="auto"/>
          </w:tcPr>
          <w:p w:rsidR="009C7219" w:rsidRPr="001F6ED6" w:rsidRDefault="009C7219" w:rsidP="00BA0F0F">
            <w:pPr>
              <w:spacing w:after="0"/>
            </w:pPr>
            <w:r w:rsidRPr="001F6ED6">
              <w:t>M</w:t>
            </w:r>
          </w:p>
        </w:tc>
        <w:tc>
          <w:tcPr>
            <w:tcW w:w="0" w:type="auto"/>
          </w:tcPr>
          <w:p w:rsidR="009C7219" w:rsidRPr="001F6ED6" w:rsidRDefault="009C7219" w:rsidP="00BA0F0F">
            <w:pPr>
              <w:spacing w:after="0"/>
            </w:pPr>
          </w:p>
        </w:tc>
        <w:tc>
          <w:tcPr>
            <w:tcW w:w="0" w:type="auto"/>
          </w:tcPr>
          <w:p w:rsidR="009C7219" w:rsidRPr="001F6ED6" w:rsidRDefault="009C7219" w:rsidP="00BA0F0F">
            <w:pPr>
              <w:spacing w:after="0"/>
            </w:pPr>
            <w:r w:rsidRPr="001F6ED6">
              <w:t>5.2</w:t>
            </w:r>
          </w:p>
        </w:tc>
        <w:tc>
          <w:tcPr>
            <w:tcW w:w="0" w:type="auto"/>
          </w:tcPr>
          <w:p w:rsidR="009C7219" w:rsidRPr="001F6ED6" w:rsidRDefault="009C7219" w:rsidP="00BA0F0F">
            <w:pPr>
              <w:spacing w:after="0"/>
            </w:pPr>
            <w:r w:rsidRPr="001F6ED6">
              <w:t>Sodium acetate (CH</w:t>
            </w:r>
            <w:r w:rsidRPr="0085737E">
              <w:rPr>
                <w:vertAlign w:val="subscript"/>
              </w:rPr>
              <w:t>3</w:t>
            </w:r>
            <w:r w:rsidRPr="001F6ED6">
              <w:t>COONa)</w:t>
            </w:r>
          </w:p>
        </w:tc>
      </w:tr>
    </w:tbl>
    <w:p w:rsidR="009C7219" w:rsidRDefault="009C7219" w:rsidP="009C7219">
      <w:pPr>
        <w:pStyle w:val="Heading4"/>
      </w:pPr>
      <w:r w:rsidRPr="000A4E52">
        <w:t>Methods</w:t>
      </w:r>
    </w:p>
    <w:p w:rsidR="009C7219" w:rsidRPr="009C7BBE" w:rsidRDefault="009C7219" w:rsidP="009C7219">
      <w:r w:rsidRPr="009C7BBE">
        <w:t>Before you begin, read through the directions and get everything out that you will need so you don’t have to fumble for it in the middle of some critical step in the extraction procedure.</w:t>
      </w:r>
    </w:p>
    <w:p w:rsidR="009C7219" w:rsidRDefault="009C7219" w:rsidP="009C7219">
      <w:pPr>
        <w:numPr>
          <w:ilvl w:val="0"/>
          <w:numId w:val="4"/>
        </w:numPr>
        <w:rPr>
          <w:rFonts w:ascii="Times" w:hAnsi="Times"/>
        </w:rPr>
      </w:pPr>
      <w:r w:rsidRPr="004B5A62">
        <w:rPr>
          <w:rFonts w:ascii="Times" w:hAnsi="Times"/>
          <w:b/>
          <w:i/>
        </w:rPr>
        <w:t>Label</w:t>
      </w:r>
      <w:r w:rsidRPr="00384A20">
        <w:rPr>
          <w:rFonts w:ascii="Times" w:hAnsi="Times"/>
        </w:rPr>
        <w:t xml:space="preserve"> 1</w:t>
      </w:r>
      <w:r>
        <w:rPr>
          <w:rFonts w:ascii="Times" w:hAnsi="Times"/>
        </w:rPr>
        <w:t>3</w:t>
      </w:r>
      <w:r w:rsidRPr="00384A20">
        <w:rPr>
          <w:rFonts w:ascii="Times" w:hAnsi="Times"/>
        </w:rPr>
        <w:t xml:space="preserve"> </w:t>
      </w:r>
      <w:r>
        <w:rPr>
          <w:rFonts w:ascii="Times" w:hAnsi="Times"/>
        </w:rPr>
        <w:t xml:space="preserve">1.5 mL blue </w:t>
      </w:r>
      <w:r w:rsidRPr="00384A20">
        <w:rPr>
          <w:rFonts w:ascii="Times" w:hAnsi="Times"/>
        </w:rPr>
        <w:t xml:space="preserve">microfuge tubes:  </w:t>
      </w:r>
    </w:p>
    <w:p w:rsidR="009C7219" w:rsidRDefault="009C7219" w:rsidP="009C7219">
      <w:pPr>
        <w:numPr>
          <w:ilvl w:val="1"/>
          <w:numId w:val="4"/>
        </w:numPr>
        <w:rPr>
          <w:rFonts w:ascii="Times" w:hAnsi="Times"/>
        </w:rPr>
      </w:pPr>
      <w:r>
        <w:rPr>
          <w:rFonts w:ascii="Times" w:hAnsi="Times"/>
        </w:rPr>
        <w:t xml:space="preserve">1 for a WT (Cl0) plant grown on soil, </w:t>
      </w:r>
    </w:p>
    <w:p w:rsidR="009C7219" w:rsidRDefault="009C7219" w:rsidP="009C7219">
      <w:pPr>
        <w:numPr>
          <w:ilvl w:val="1"/>
          <w:numId w:val="4"/>
        </w:numPr>
        <w:rPr>
          <w:rFonts w:ascii="Times" w:hAnsi="Times"/>
        </w:rPr>
      </w:pPr>
      <w:r>
        <w:rPr>
          <w:rFonts w:ascii="Times" w:hAnsi="Times"/>
        </w:rPr>
        <w:t>1 for a WT plant grown on a plate,</w:t>
      </w:r>
    </w:p>
    <w:p w:rsidR="009C7219" w:rsidRDefault="009C7219" w:rsidP="009C7219">
      <w:pPr>
        <w:numPr>
          <w:ilvl w:val="1"/>
          <w:numId w:val="4"/>
        </w:numPr>
        <w:rPr>
          <w:rFonts w:ascii="Times" w:hAnsi="Times"/>
        </w:rPr>
      </w:pPr>
      <w:r>
        <w:rPr>
          <w:rFonts w:ascii="Times" w:hAnsi="Times"/>
        </w:rPr>
        <w:t>11 for the Salk seedlings you have chosen to sample</w:t>
      </w:r>
    </w:p>
    <w:p w:rsidR="009C7219" w:rsidRDefault="009C7219" w:rsidP="009C7219">
      <w:pPr>
        <w:numPr>
          <w:ilvl w:val="0"/>
          <w:numId w:val="4"/>
        </w:numPr>
        <w:rPr>
          <w:rFonts w:ascii="Times" w:hAnsi="Times"/>
        </w:rPr>
      </w:pPr>
      <w:r>
        <w:rPr>
          <w:rFonts w:ascii="Times" w:hAnsi="Times"/>
        </w:rPr>
        <w:t xml:space="preserve">Put 600 </w:t>
      </w:r>
      <w:r w:rsidRPr="0075492E">
        <w:rPr>
          <w:rFonts w:ascii="Times" w:hAnsi="Times"/>
        </w:rPr>
        <w:t>600</w:t>
      </w:r>
      <w:r>
        <w:rPr>
          <w:rFonts w:ascii="Times" w:hAnsi="Times"/>
        </w:rPr>
        <w:t xml:space="preserve"> </w:t>
      </w:r>
      <w:r>
        <w:rPr>
          <w:rFonts w:ascii="Symbol" w:hAnsi="Symbol"/>
        </w:rPr>
        <w:t></w:t>
      </w:r>
      <w:r>
        <w:rPr>
          <w:rFonts w:ascii="Times" w:hAnsi="Times"/>
        </w:rPr>
        <w:t>L</w:t>
      </w:r>
      <w:r w:rsidRPr="0075492E">
        <w:rPr>
          <w:rFonts w:ascii="Times" w:hAnsi="Times"/>
        </w:rPr>
        <w:t xml:space="preserve"> DEB (DNA Extraction Buffer)</w:t>
      </w:r>
      <w:r>
        <w:rPr>
          <w:rFonts w:ascii="Times" w:hAnsi="Times"/>
        </w:rPr>
        <w:t xml:space="preserve"> into each tube</w:t>
      </w:r>
    </w:p>
    <w:p w:rsidR="009C7219" w:rsidRPr="0075492E" w:rsidRDefault="009C7219" w:rsidP="009C7219">
      <w:pPr>
        <w:numPr>
          <w:ilvl w:val="0"/>
          <w:numId w:val="4"/>
        </w:numPr>
        <w:rPr>
          <w:rFonts w:ascii="Times" w:hAnsi="Times"/>
        </w:rPr>
      </w:pPr>
      <w:r w:rsidRPr="0075492E">
        <w:rPr>
          <w:rFonts w:ascii="Times" w:hAnsi="Times"/>
        </w:rPr>
        <w:t xml:space="preserve">Cut </w:t>
      </w:r>
      <w:r>
        <w:rPr>
          <w:rFonts w:ascii="Times" w:hAnsi="Times"/>
        </w:rPr>
        <w:t>about a half a</w:t>
      </w:r>
      <w:r w:rsidRPr="0075492E">
        <w:rPr>
          <w:rFonts w:ascii="Times" w:hAnsi="Times"/>
        </w:rPr>
        <w:t xml:space="preserve"> lea</w:t>
      </w:r>
      <w:r>
        <w:rPr>
          <w:rFonts w:ascii="Times" w:hAnsi="Times"/>
        </w:rPr>
        <w:t>f</w:t>
      </w:r>
      <w:r w:rsidRPr="0075492E">
        <w:rPr>
          <w:rFonts w:ascii="Times" w:hAnsi="Times"/>
        </w:rPr>
        <w:t xml:space="preserve"> per plant</w:t>
      </w:r>
      <w:r>
        <w:rPr>
          <w:rFonts w:ascii="Times" w:hAnsi="Times"/>
        </w:rPr>
        <w:t xml:space="preserve"> </w:t>
      </w:r>
      <w:r w:rsidRPr="0075492E">
        <w:rPr>
          <w:rFonts w:ascii="Times" w:hAnsi="Times"/>
        </w:rPr>
        <w:t>and immediately</w:t>
      </w:r>
      <w:r>
        <w:rPr>
          <w:rFonts w:ascii="Times" w:hAnsi="Times"/>
        </w:rPr>
        <w:t xml:space="preserve"> </w:t>
      </w:r>
      <w:r w:rsidR="00BA0F0F">
        <w:rPr>
          <w:rFonts w:ascii="Times" w:hAnsi="Times"/>
        </w:rPr>
        <w:t>put it</w:t>
      </w:r>
      <w:r>
        <w:rPr>
          <w:rFonts w:ascii="Times" w:hAnsi="Times"/>
        </w:rPr>
        <w:t xml:space="preserve"> into </w:t>
      </w:r>
      <w:r w:rsidR="004B5A62">
        <w:rPr>
          <w:rFonts w:ascii="Times" w:hAnsi="Times"/>
        </w:rPr>
        <w:t>its 1.5 mL tube</w:t>
      </w:r>
      <w:r w:rsidRPr="0075492E">
        <w:rPr>
          <w:rFonts w:ascii="Times" w:hAnsi="Times"/>
        </w:rPr>
        <w:t xml:space="preserve">. </w:t>
      </w:r>
    </w:p>
    <w:p w:rsidR="009C7219" w:rsidRPr="0075492E" w:rsidRDefault="009C7219" w:rsidP="009C7219">
      <w:pPr>
        <w:numPr>
          <w:ilvl w:val="0"/>
          <w:numId w:val="4"/>
        </w:numPr>
        <w:rPr>
          <w:rFonts w:ascii="Times" w:hAnsi="Times"/>
        </w:rPr>
      </w:pPr>
      <w:r>
        <w:rPr>
          <w:rFonts w:ascii="Times" w:hAnsi="Times"/>
        </w:rPr>
        <w:t xml:space="preserve">Gently squish the leaf against the side of the tube, using about two turns of a little blue pestle..  </w:t>
      </w:r>
    </w:p>
    <w:p w:rsidR="009C7219" w:rsidRPr="0075492E" w:rsidRDefault="009C7219" w:rsidP="009C7219">
      <w:pPr>
        <w:numPr>
          <w:ilvl w:val="0"/>
          <w:numId w:val="4"/>
        </w:numPr>
        <w:rPr>
          <w:rFonts w:ascii="Times" w:hAnsi="Times"/>
        </w:rPr>
      </w:pPr>
      <w:r w:rsidRPr="0075492E">
        <w:rPr>
          <w:rFonts w:ascii="Times" w:hAnsi="Times"/>
        </w:rPr>
        <w:t>Incubate the tubes at 65</w:t>
      </w:r>
      <w:r>
        <w:sym w:font="Symbol" w:char="F0B0"/>
      </w:r>
      <w:r w:rsidRPr="0075492E">
        <w:rPr>
          <w:rFonts w:ascii="Times" w:hAnsi="Times"/>
        </w:rPr>
        <w:t xml:space="preserve">C in a </w:t>
      </w:r>
      <w:r>
        <w:rPr>
          <w:rFonts w:ascii="Times" w:hAnsi="Times"/>
        </w:rPr>
        <w:t>dry</w:t>
      </w:r>
      <w:r w:rsidRPr="0075492E">
        <w:rPr>
          <w:rFonts w:ascii="Times" w:hAnsi="Times"/>
        </w:rPr>
        <w:t xml:space="preserve"> bath for 10 minutes.</w:t>
      </w:r>
    </w:p>
    <w:p w:rsidR="009C7219" w:rsidRPr="0075492E" w:rsidRDefault="009C7219" w:rsidP="009C7219">
      <w:pPr>
        <w:numPr>
          <w:ilvl w:val="0"/>
          <w:numId w:val="4"/>
        </w:numPr>
        <w:rPr>
          <w:rFonts w:ascii="Times" w:hAnsi="Times"/>
        </w:rPr>
      </w:pPr>
      <w:r w:rsidRPr="0075492E">
        <w:rPr>
          <w:rFonts w:ascii="Times" w:hAnsi="Times"/>
        </w:rPr>
        <w:t>Place the tubes on ICE and add 250</w:t>
      </w:r>
      <w:r>
        <w:rPr>
          <w:rFonts w:ascii="Symbol" w:hAnsi="Symbol"/>
        </w:rPr>
        <w:t></w:t>
      </w:r>
      <w:r>
        <w:rPr>
          <w:rFonts w:ascii="Times" w:hAnsi="Times"/>
        </w:rPr>
        <w:t>L</w:t>
      </w:r>
      <w:r w:rsidRPr="0075492E">
        <w:rPr>
          <w:rFonts w:ascii="Times" w:hAnsi="Times"/>
        </w:rPr>
        <w:t xml:space="preserve"> 5M KOAc.  Mix well by inverting the tubes repeatedly.  Incubate ON ICE for 20 minutes. </w:t>
      </w:r>
    </w:p>
    <w:p w:rsidR="009C7219" w:rsidRPr="0075492E" w:rsidRDefault="009C7219" w:rsidP="009C7219">
      <w:pPr>
        <w:numPr>
          <w:ilvl w:val="0"/>
          <w:numId w:val="4"/>
        </w:numPr>
        <w:rPr>
          <w:rFonts w:ascii="Times" w:hAnsi="Times"/>
        </w:rPr>
      </w:pPr>
      <w:r w:rsidRPr="0075492E">
        <w:rPr>
          <w:rFonts w:ascii="Times" w:hAnsi="Times"/>
        </w:rPr>
        <w:t>Centrifuge at maximum speed for 7 minutes 4</w:t>
      </w:r>
      <w:r>
        <w:sym w:font="Symbol" w:char="F0B0"/>
      </w:r>
      <w:r w:rsidRPr="0075492E">
        <w:rPr>
          <w:rFonts w:ascii="Times" w:hAnsi="Times"/>
        </w:rPr>
        <w:t>C.</w:t>
      </w:r>
    </w:p>
    <w:p w:rsidR="009C7219" w:rsidRPr="0075492E" w:rsidRDefault="009C7219" w:rsidP="009C7219">
      <w:pPr>
        <w:numPr>
          <w:ilvl w:val="0"/>
          <w:numId w:val="4"/>
        </w:numPr>
        <w:rPr>
          <w:rFonts w:ascii="Times" w:hAnsi="Times"/>
        </w:rPr>
      </w:pPr>
      <w:r w:rsidRPr="0075492E">
        <w:rPr>
          <w:rFonts w:ascii="Times" w:hAnsi="Times"/>
        </w:rPr>
        <w:t>Remove your tubes from the centrifuge and notice the pellet consisting of tissue debris and precipitated protein.  REMEMBER, you are trying to GET RID of the pellet in this step!</w:t>
      </w:r>
    </w:p>
    <w:p w:rsidR="009C7219" w:rsidRPr="0075492E" w:rsidRDefault="009C7219" w:rsidP="009C7219">
      <w:pPr>
        <w:numPr>
          <w:ilvl w:val="0"/>
          <w:numId w:val="4"/>
        </w:numPr>
        <w:rPr>
          <w:rFonts w:ascii="Times" w:hAnsi="Times"/>
        </w:rPr>
      </w:pPr>
      <w:r w:rsidRPr="0075492E">
        <w:rPr>
          <w:rFonts w:ascii="Times" w:hAnsi="Times"/>
        </w:rPr>
        <w:t>Carefully transfer the supernatant (the liquid on top of the pellet), without disturbing the pellet, to a new</w:t>
      </w:r>
      <w:r>
        <w:rPr>
          <w:rFonts w:ascii="Times" w:hAnsi="Times"/>
        </w:rPr>
        <w:t>,</w:t>
      </w:r>
      <w:r w:rsidRPr="0075492E">
        <w:rPr>
          <w:rFonts w:ascii="Times" w:hAnsi="Times"/>
        </w:rPr>
        <w:t xml:space="preserve"> labeled 1.5 </w:t>
      </w:r>
      <w:r>
        <w:rPr>
          <w:rFonts w:ascii="Times" w:hAnsi="Times"/>
        </w:rPr>
        <w:t>mL</w:t>
      </w:r>
      <w:r w:rsidRPr="0075492E">
        <w:rPr>
          <w:rFonts w:ascii="Times" w:hAnsi="Times"/>
        </w:rPr>
        <w:t xml:space="preserve"> tube containing 600</w:t>
      </w:r>
      <w:r>
        <w:rPr>
          <w:rFonts w:ascii="Symbol" w:hAnsi="Symbol"/>
        </w:rPr>
        <w:t></w:t>
      </w:r>
      <w:r>
        <w:rPr>
          <w:rFonts w:ascii="Times" w:hAnsi="Times"/>
        </w:rPr>
        <w:t>L</w:t>
      </w:r>
      <w:r w:rsidRPr="0075492E">
        <w:rPr>
          <w:rFonts w:ascii="Times" w:hAnsi="Times"/>
        </w:rPr>
        <w:t xml:space="preserve"> of 100% isopropanol.</w:t>
      </w:r>
      <w:r>
        <w:rPr>
          <w:rFonts w:ascii="Times" w:hAnsi="Times"/>
        </w:rPr>
        <w:t xml:space="preserve"> </w:t>
      </w:r>
      <w:r w:rsidRPr="0075492E">
        <w:rPr>
          <w:rFonts w:ascii="Times" w:hAnsi="Times"/>
        </w:rPr>
        <w:t xml:space="preserve"> Mix well by inverting the tube gently but repeatedly.  </w:t>
      </w:r>
    </w:p>
    <w:p w:rsidR="009C7219" w:rsidRPr="0075492E" w:rsidRDefault="009C7219" w:rsidP="009C7219">
      <w:pPr>
        <w:numPr>
          <w:ilvl w:val="0"/>
          <w:numId w:val="4"/>
        </w:numPr>
        <w:rPr>
          <w:rFonts w:ascii="Times" w:hAnsi="Times"/>
        </w:rPr>
      </w:pPr>
      <w:r w:rsidRPr="0075492E">
        <w:rPr>
          <w:rFonts w:ascii="Times" w:hAnsi="Times"/>
        </w:rPr>
        <w:t>Centrifuge at maximum speed for 7 minutes 4</w:t>
      </w:r>
      <w:r>
        <w:sym w:font="Symbol" w:char="F0B0"/>
      </w:r>
      <w:r w:rsidRPr="0075492E">
        <w:rPr>
          <w:rFonts w:ascii="Times" w:hAnsi="Times"/>
        </w:rPr>
        <w:t>C.</w:t>
      </w:r>
    </w:p>
    <w:p w:rsidR="009C7219" w:rsidRDefault="009C7219" w:rsidP="009C7219">
      <w:pPr>
        <w:numPr>
          <w:ilvl w:val="0"/>
          <w:numId w:val="4"/>
        </w:numPr>
        <w:rPr>
          <w:rFonts w:ascii="Times" w:hAnsi="Times"/>
        </w:rPr>
      </w:pPr>
      <w:r w:rsidRPr="0075492E">
        <w:rPr>
          <w:rFonts w:ascii="Times" w:hAnsi="Times"/>
        </w:rPr>
        <w:t xml:space="preserve">Remove your tube from the centrifuge.  REMEMBER, this time, YOU WANT YOUR PELLET—the pellet is the nucleic acids—including your DNA.  </w:t>
      </w:r>
    </w:p>
    <w:p w:rsidR="009C7219" w:rsidRPr="0075492E" w:rsidRDefault="009C7219" w:rsidP="009C7219">
      <w:pPr>
        <w:numPr>
          <w:ilvl w:val="0"/>
          <w:numId w:val="4"/>
        </w:numPr>
        <w:rPr>
          <w:rFonts w:ascii="Times" w:hAnsi="Times"/>
        </w:rPr>
      </w:pPr>
      <w:r w:rsidRPr="0075492E">
        <w:rPr>
          <w:rFonts w:ascii="Times" w:hAnsi="Times"/>
        </w:rPr>
        <w:t>Remove supernatant by tipping over the tube, being sure the pellet remains at the bottom.</w:t>
      </w:r>
    </w:p>
    <w:p w:rsidR="009C7219" w:rsidRPr="0075492E" w:rsidRDefault="009C7219" w:rsidP="009C7219">
      <w:pPr>
        <w:numPr>
          <w:ilvl w:val="0"/>
          <w:numId w:val="4"/>
        </w:numPr>
        <w:rPr>
          <w:rFonts w:ascii="Times" w:hAnsi="Times"/>
        </w:rPr>
      </w:pPr>
      <w:r w:rsidRPr="0075492E">
        <w:rPr>
          <w:rFonts w:ascii="Times" w:hAnsi="Times"/>
        </w:rPr>
        <w:t>Rinse your pellet carefully with 300</w:t>
      </w:r>
      <w:r>
        <w:rPr>
          <w:rFonts w:ascii="Times" w:hAnsi="Times"/>
        </w:rPr>
        <w:t xml:space="preserve"> </w:t>
      </w:r>
      <w:r>
        <w:rPr>
          <w:rFonts w:ascii="Symbol" w:hAnsi="Symbol"/>
        </w:rPr>
        <w:t></w:t>
      </w:r>
      <w:r>
        <w:rPr>
          <w:rFonts w:ascii="Times" w:hAnsi="Times"/>
        </w:rPr>
        <w:t>L</w:t>
      </w:r>
      <w:r w:rsidRPr="0075492E">
        <w:rPr>
          <w:rFonts w:ascii="Times" w:hAnsi="Times"/>
        </w:rPr>
        <w:t xml:space="preserve"> 70% EtOH.  Use a pipette to remove as much liquid as humanly possible, then let the pellet air dry for a few minutes.  Getting rid of the EtOH is essential before proceeding to the next step. </w:t>
      </w:r>
    </w:p>
    <w:p w:rsidR="009C7219" w:rsidRPr="0075492E" w:rsidRDefault="009C7219" w:rsidP="009C7219">
      <w:pPr>
        <w:numPr>
          <w:ilvl w:val="0"/>
          <w:numId w:val="4"/>
        </w:numPr>
        <w:rPr>
          <w:rFonts w:ascii="Times" w:hAnsi="Times"/>
        </w:rPr>
      </w:pPr>
      <w:r w:rsidRPr="0075492E">
        <w:rPr>
          <w:rFonts w:ascii="Times" w:hAnsi="Times"/>
        </w:rPr>
        <w:t>Add 225</w:t>
      </w:r>
      <w:r>
        <w:rPr>
          <w:rFonts w:ascii="Times" w:hAnsi="Times"/>
        </w:rPr>
        <w:t xml:space="preserve"> </w:t>
      </w:r>
      <w:r>
        <w:rPr>
          <w:rFonts w:ascii="Symbol" w:hAnsi="Symbol"/>
        </w:rPr>
        <w:t></w:t>
      </w:r>
      <w:r>
        <w:rPr>
          <w:rFonts w:ascii="Times" w:hAnsi="Times"/>
        </w:rPr>
        <w:t>L</w:t>
      </w:r>
      <w:r w:rsidRPr="0075492E">
        <w:rPr>
          <w:rFonts w:ascii="Times" w:hAnsi="Times"/>
        </w:rPr>
        <w:t xml:space="preserve"> of T</w:t>
      </w:r>
      <w:r w:rsidRPr="007B454E">
        <w:rPr>
          <w:rFonts w:ascii="Times" w:hAnsi="Times"/>
          <w:vertAlign w:val="subscript"/>
        </w:rPr>
        <w:t>10</w:t>
      </w:r>
      <w:r w:rsidRPr="0075492E">
        <w:rPr>
          <w:rFonts w:ascii="Times" w:hAnsi="Times"/>
        </w:rPr>
        <w:t>E</w:t>
      </w:r>
      <w:r w:rsidRPr="007B454E">
        <w:rPr>
          <w:rFonts w:ascii="Times" w:hAnsi="Times"/>
          <w:vertAlign w:val="subscript"/>
        </w:rPr>
        <w:t>5</w:t>
      </w:r>
      <w:r w:rsidRPr="0075492E">
        <w:rPr>
          <w:rFonts w:ascii="Times" w:hAnsi="Times"/>
        </w:rPr>
        <w:t xml:space="preserve"> and resuspend the pellet.</w:t>
      </w:r>
    </w:p>
    <w:p w:rsidR="009C7219" w:rsidRPr="0075492E" w:rsidRDefault="009C7219" w:rsidP="009C7219">
      <w:pPr>
        <w:numPr>
          <w:ilvl w:val="0"/>
          <w:numId w:val="4"/>
        </w:numPr>
        <w:rPr>
          <w:rFonts w:ascii="Times" w:hAnsi="Times"/>
        </w:rPr>
      </w:pPr>
      <w:r w:rsidRPr="0075492E">
        <w:rPr>
          <w:rFonts w:ascii="Times" w:hAnsi="Times"/>
        </w:rPr>
        <w:t>Add 25</w:t>
      </w:r>
      <w:r>
        <w:rPr>
          <w:rFonts w:ascii="Times" w:hAnsi="Times"/>
        </w:rPr>
        <w:t xml:space="preserve"> </w:t>
      </w:r>
      <w:r>
        <w:rPr>
          <w:rFonts w:ascii="Symbol" w:hAnsi="Symbol"/>
        </w:rPr>
        <w:t></w:t>
      </w:r>
      <w:r>
        <w:rPr>
          <w:rFonts w:ascii="Times" w:hAnsi="Times"/>
        </w:rPr>
        <w:t>L</w:t>
      </w:r>
      <w:r w:rsidRPr="0075492E">
        <w:rPr>
          <w:rFonts w:ascii="Times" w:hAnsi="Times"/>
        </w:rPr>
        <w:t xml:space="preserve"> of 3M NaOAc and mix gently by pipetting.</w:t>
      </w:r>
    </w:p>
    <w:p w:rsidR="009C7219" w:rsidRPr="0075492E" w:rsidRDefault="009C7219" w:rsidP="009C7219">
      <w:pPr>
        <w:numPr>
          <w:ilvl w:val="0"/>
          <w:numId w:val="4"/>
        </w:numPr>
        <w:rPr>
          <w:rFonts w:ascii="Times" w:hAnsi="Times"/>
        </w:rPr>
      </w:pPr>
      <w:r w:rsidRPr="0075492E">
        <w:rPr>
          <w:rFonts w:ascii="Times" w:hAnsi="Times"/>
        </w:rPr>
        <w:t>Add 500</w:t>
      </w:r>
      <w:r>
        <w:rPr>
          <w:rFonts w:ascii="Times" w:hAnsi="Times"/>
        </w:rPr>
        <w:t xml:space="preserve"> </w:t>
      </w:r>
      <w:r>
        <w:rPr>
          <w:rFonts w:ascii="Symbol" w:hAnsi="Symbol"/>
        </w:rPr>
        <w:t></w:t>
      </w:r>
      <w:r>
        <w:rPr>
          <w:rFonts w:ascii="Times" w:hAnsi="Times"/>
        </w:rPr>
        <w:t>L</w:t>
      </w:r>
      <w:r w:rsidRPr="0075492E">
        <w:rPr>
          <w:rFonts w:ascii="Times" w:hAnsi="Times"/>
        </w:rPr>
        <w:t xml:space="preserve"> of </w:t>
      </w:r>
      <w:r>
        <w:rPr>
          <w:rFonts w:ascii="Times" w:hAnsi="Times"/>
        </w:rPr>
        <w:t>95</w:t>
      </w:r>
      <w:r w:rsidRPr="0075492E">
        <w:rPr>
          <w:rFonts w:ascii="Times" w:hAnsi="Times"/>
        </w:rPr>
        <w:t xml:space="preserve">% EtOH and mix gently by inverting the tube. </w:t>
      </w:r>
    </w:p>
    <w:p w:rsidR="009C7219" w:rsidRPr="0075492E" w:rsidRDefault="009C7219" w:rsidP="009C7219">
      <w:pPr>
        <w:numPr>
          <w:ilvl w:val="0"/>
          <w:numId w:val="4"/>
        </w:numPr>
        <w:rPr>
          <w:rFonts w:ascii="Times" w:hAnsi="Times"/>
        </w:rPr>
      </w:pPr>
      <w:r w:rsidRPr="0075492E">
        <w:rPr>
          <w:rFonts w:ascii="Times" w:hAnsi="Times"/>
        </w:rPr>
        <w:t>Centrifuge at maximum speed for 7 minutes 4</w:t>
      </w:r>
      <w:r>
        <w:sym w:font="Symbol" w:char="F0B0"/>
      </w:r>
      <w:r w:rsidRPr="0075492E">
        <w:rPr>
          <w:rFonts w:ascii="Times" w:hAnsi="Times"/>
        </w:rPr>
        <w:t>C.</w:t>
      </w:r>
    </w:p>
    <w:p w:rsidR="009C7219" w:rsidRPr="0075492E" w:rsidRDefault="009C7219" w:rsidP="009C7219">
      <w:pPr>
        <w:numPr>
          <w:ilvl w:val="0"/>
          <w:numId w:val="4"/>
        </w:numPr>
        <w:rPr>
          <w:rFonts w:ascii="Times" w:hAnsi="Times"/>
        </w:rPr>
      </w:pPr>
      <w:r w:rsidRPr="0075492E">
        <w:rPr>
          <w:rFonts w:ascii="Times" w:hAnsi="Times"/>
        </w:rPr>
        <w:t>Remove supernatant by tipping over the tube, being sure the pellet remains at the bottom.</w:t>
      </w:r>
    </w:p>
    <w:p w:rsidR="009C7219" w:rsidRPr="0075492E" w:rsidRDefault="009C7219" w:rsidP="009C7219">
      <w:pPr>
        <w:numPr>
          <w:ilvl w:val="0"/>
          <w:numId w:val="4"/>
        </w:numPr>
        <w:rPr>
          <w:rFonts w:ascii="Times" w:hAnsi="Times"/>
        </w:rPr>
      </w:pPr>
      <w:r w:rsidRPr="0075492E">
        <w:rPr>
          <w:rFonts w:ascii="Times" w:hAnsi="Times"/>
        </w:rPr>
        <w:t>Wash the pellet with 500</w:t>
      </w:r>
      <w:r>
        <w:rPr>
          <w:rFonts w:ascii="Times" w:hAnsi="Times"/>
        </w:rPr>
        <w:t xml:space="preserve"> </w:t>
      </w:r>
      <w:r>
        <w:rPr>
          <w:rFonts w:ascii="Symbol" w:hAnsi="Symbol"/>
        </w:rPr>
        <w:t></w:t>
      </w:r>
      <w:r>
        <w:rPr>
          <w:rFonts w:ascii="Times" w:hAnsi="Times"/>
        </w:rPr>
        <w:t>L</w:t>
      </w:r>
      <w:r w:rsidRPr="0075492E">
        <w:rPr>
          <w:rFonts w:ascii="Times" w:hAnsi="Times"/>
        </w:rPr>
        <w:t xml:space="preserve"> of 70% EtOH</w:t>
      </w:r>
      <w:r>
        <w:rPr>
          <w:rStyle w:val="FootnoteReference"/>
          <w:rFonts w:ascii="Times" w:hAnsi="Times"/>
        </w:rPr>
        <w:footnoteReference w:id="-1"/>
      </w:r>
    </w:p>
    <w:p w:rsidR="009C7219" w:rsidRDefault="009C7219" w:rsidP="009C7219">
      <w:pPr>
        <w:numPr>
          <w:ilvl w:val="0"/>
          <w:numId w:val="4"/>
        </w:numPr>
        <w:rPr>
          <w:rFonts w:ascii="Times" w:hAnsi="Times"/>
        </w:rPr>
      </w:pPr>
      <w:r w:rsidRPr="0075492E">
        <w:rPr>
          <w:rFonts w:ascii="Times" w:hAnsi="Times"/>
        </w:rPr>
        <w:t>Centrifuge at maximum speed for 7 minutes 4</w:t>
      </w:r>
      <w:r>
        <w:sym w:font="Symbol" w:char="F0B0"/>
      </w:r>
      <w:r w:rsidRPr="0075492E">
        <w:rPr>
          <w:rFonts w:ascii="Times" w:hAnsi="Times"/>
        </w:rPr>
        <w:t>C, then remove as much EtOH as possible.</w:t>
      </w:r>
      <w:r>
        <w:rPr>
          <w:rFonts w:ascii="Times" w:hAnsi="Times"/>
        </w:rPr>
        <w:t xml:space="preserve"> </w:t>
      </w:r>
      <w:r w:rsidRPr="0075492E">
        <w:rPr>
          <w:rFonts w:ascii="Times" w:hAnsi="Times"/>
        </w:rPr>
        <w:t>Let the</w:t>
      </w:r>
      <w:r>
        <w:rPr>
          <w:rFonts w:ascii="Times" w:hAnsi="Times"/>
        </w:rPr>
        <w:t xml:space="preserve"> tube air dry for a few minutes.</w:t>
      </w:r>
    </w:p>
    <w:p w:rsidR="009C7219" w:rsidRPr="0075492E" w:rsidRDefault="009C7219" w:rsidP="009C7219">
      <w:pPr>
        <w:numPr>
          <w:ilvl w:val="0"/>
          <w:numId w:val="4"/>
        </w:numPr>
        <w:rPr>
          <w:rFonts w:ascii="Times" w:hAnsi="Times"/>
        </w:rPr>
      </w:pPr>
      <w:r w:rsidRPr="0075492E">
        <w:rPr>
          <w:rFonts w:ascii="Times" w:hAnsi="Times"/>
        </w:rPr>
        <w:t xml:space="preserve">Resuspend the pellet in </w:t>
      </w:r>
      <w:r>
        <w:rPr>
          <w:rFonts w:ascii="Times" w:hAnsi="Times"/>
        </w:rPr>
        <w:t xml:space="preserve">15 </w:t>
      </w:r>
      <w:r>
        <w:rPr>
          <w:rFonts w:ascii="Symbol" w:hAnsi="Symbol"/>
        </w:rPr>
        <w:t></w:t>
      </w:r>
      <w:r>
        <w:rPr>
          <w:rFonts w:ascii="Times" w:hAnsi="Times"/>
        </w:rPr>
        <w:t>L</w:t>
      </w:r>
      <w:r w:rsidRPr="0075492E">
        <w:rPr>
          <w:rFonts w:ascii="Times" w:hAnsi="Times"/>
        </w:rPr>
        <w:t xml:space="preserve"> of sterilized T</w:t>
      </w:r>
      <w:r w:rsidRPr="007B454E">
        <w:rPr>
          <w:rFonts w:ascii="Times" w:hAnsi="Times"/>
          <w:vertAlign w:val="subscript"/>
        </w:rPr>
        <w:t>10</w:t>
      </w:r>
      <w:r w:rsidRPr="0075492E">
        <w:rPr>
          <w:rFonts w:ascii="Times" w:hAnsi="Times"/>
        </w:rPr>
        <w:t>E</w:t>
      </w:r>
      <w:r w:rsidRPr="007B454E">
        <w:rPr>
          <w:rFonts w:ascii="Times" w:hAnsi="Times"/>
          <w:vertAlign w:val="subscript"/>
        </w:rPr>
        <w:t>1</w:t>
      </w:r>
      <w:r w:rsidRPr="0075492E">
        <w:rPr>
          <w:rFonts w:ascii="Times" w:hAnsi="Times"/>
        </w:rPr>
        <w:t>.</w:t>
      </w:r>
    </w:p>
    <w:p w:rsidR="009C7219" w:rsidRPr="002E7677" w:rsidRDefault="009C7219" w:rsidP="009C7219">
      <w:pPr>
        <w:numPr>
          <w:ilvl w:val="0"/>
          <w:numId w:val="4"/>
        </w:numPr>
        <w:rPr>
          <w:rFonts w:ascii="Times" w:hAnsi="Times"/>
        </w:rPr>
      </w:pPr>
      <w:r w:rsidRPr="0075492E">
        <w:rPr>
          <w:rFonts w:ascii="Times" w:hAnsi="Times"/>
        </w:rPr>
        <w:t>Store DNA at -20</w:t>
      </w:r>
      <w:r>
        <w:sym w:font="Symbol" w:char="F0B0"/>
      </w:r>
      <w:r w:rsidRPr="0075492E">
        <w:rPr>
          <w:rFonts w:ascii="Times" w:hAnsi="Times"/>
        </w:rPr>
        <w:t>C.</w:t>
      </w:r>
    </w:p>
    <w:p w:rsidR="004B5A62" w:rsidRDefault="004B5A62" w:rsidP="004B5A62">
      <w:pPr>
        <w:pStyle w:val="Heading4"/>
      </w:pPr>
      <w:r>
        <w:t>Third Task, part 2: Reconstitute your Salk genotyping primers</w:t>
      </w:r>
    </w:p>
    <w:p w:rsidR="004B5A62" w:rsidRDefault="004B5A62" w:rsidP="004B5A62">
      <w:pPr>
        <w:pStyle w:val="Heading5"/>
      </w:pPr>
      <w:r>
        <w:t>Make a 100 µM stock solution.</w:t>
      </w:r>
    </w:p>
    <w:p w:rsidR="004B5A62" w:rsidRDefault="004B5A62">
      <w:r>
        <w:t>Find the number of nmol in the tube.</w:t>
      </w:r>
    </w:p>
    <w:p w:rsidR="004B5A62" w:rsidRDefault="004B5A62">
      <w:r>
        <w:t>Multiply that number by 10 to get the number of µL of sterile water to add.</w:t>
      </w:r>
    </w:p>
    <w:p w:rsidR="004B5A62" w:rsidRDefault="004B5A62" w:rsidP="004B5A62">
      <w:pPr>
        <w:pStyle w:val="Heading5"/>
      </w:pPr>
      <w:r>
        <w:t>Make a 12.5 µM working solution.</w:t>
      </w:r>
    </w:p>
    <w:p w:rsidR="00BA0F0F" w:rsidRPr="004B5A62" w:rsidRDefault="004B5A62">
      <w:pPr>
        <w:rPr>
          <w:u w:val="single"/>
        </w:rPr>
      </w:pPr>
      <w:r>
        <w:t>Mix 12.5 µL of your 100 mmol solution with 87.5 µL sterile water.</w:t>
      </w:r>
    </w:p>
    <w:sectPr w:rsidR="00BA0F0F" w:rsidRPr="004B5A62" w:rsidSect="009C7219">
      <w:pgSz w:w="12240" w:h="15840"/>
      <w:pgMar w:top="1008" w:right="144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A0F0F" w:rsidRDefault="00BA0F0F" w:rsidP="009C7219">
      <w:pPr>
        <w:pStyle w:val="FootnoteText"/>
      </w:pPr>
      <w:r>
        <w:rPr>
          <w:rStyle w:val="FootnoteReference"/>
        </w:rPr>
        <w:footnoteRef/>
      </w:r>
      <w:r>
        <w:t xml:space="preserve"> </w:t>
      </w:r>
      <w:r>
        <w:tab/>
        <w:t>If you’re going to be pressed for time, you don’t NEED to do these final purification steps, but I would recommend it.  I have not tried skipping them, but other members of the lab have, and found the DNA was still good enough to be amplified in PCR.  If so, I would add EtOH, mix, centrifuge, remove EtOH, and resuspend in T</w:t>
      </w:r>
      <w:r w:rsidRPr="00CB30D3">
        <w:rPr>
          <w:vertAlign w:val="subscript"/>
        </w:rPr>
        <w:t>10</w:t>
      </w:r>
      <w:r>
        <w:t>E</w:t>
      </w:r>
      <w:r w:rsidRPr="00CB30D3">
        <w:rPr>
          <w:vertAlign w:val="subscript"/>
        </w:rPr>
        <w:t>1</w:t>
      </w:r>
      <w: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0B0D796"/>
    <w:lvl w:ilvl="0">
      <w:start w:val="1"/>
      <w:numFmt w:val="decimal"/>
      <w:pStyle w:val="toc-cit-jour"/>
      <w:lvlText w:val="%1."/>
      <w:lvlJc w:val="left"/>
      <w:pPr>
        <w:tabs>
          <w:tab w:val="num" w:pos="360"/>
        </w:tabs>
        <w:ind w:left="360" w:hanging="360"/>
      </w:pPr>
    </w:lvl>
  </w:abstractNum>
  <w:abstractNum w:abstractNumId="1">
    <w:nsid w:val="00283CE5"/>
    <w:multiLevelType w:val="hybridMultilevel"/>
    <w:tmpl w:val="CE32ED7C"/>
    <w:lvl w:ilvl="0" w:tplc="ADAACD62">
      <w:start w:val="1"/>
      <w:numFmt w:val="decimal"/>
      <w:pStyle w:val="warningchar"/>
      <w:lvlText w:val="%1."/>
      <w:lvlJc w:val="left"/>
      <w:pPr>
        <w:tabs>
          <w:tab w:val="num" w:pos="720"/>
        </w:tabs>
        <w:ind w:left="72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nsid w:val="13543DE2"/>
    <w:multiLevelType w:val="hybridMultilevel"/>
    <w:tmpl w:val="0CFA2EF4"/>
    <w:lvl w:ilvl="0" w:tplc="EF80A2F6">
      <w:start w:val="1"/>
      <w:numFmt w:val="decimal"/>
      <w:pStyle w:val="Task4Char"/>
      <w:lvlText w:val="Task %1."/>
      <w:lvlJc w:val="left"/>
      <w:pPr>
        <w:tabs>
          <w:tab w:val="num" w:pos="936"/>
        </w:tabs>
        <w:ind w:left="0" w:firstLine="0"/>
      </w:pPr>
      <w:rPr>
        <w:rFonts w:hint="default"/>
      </w:rPr>
    </w:lvl>
    <w:lvl w:ilvl="1" w:tplc="37F2B328">
      <w:start w:val="1"/>
      <w:numFmt w:val="decimal"/>
      <w:lvlText w:val="%2)"/>
      <w:lvlJc w:val="left"/>
      <w:pPr>
        <w:ind w:left="1440" w:hanging="360"/>
      </w:pPr>
      <w:rPr>
        <w:rFonts w:hint="default"/>
      </w:rPr>
    </w:lvl>
    <w:lvl w:ilvl="2" w:tplc="9F7AAEBE" w:tentative="1">
      <w:start w:val="1"/>
      <w:numFmt w:val="lowerRoman"/>
      <w:lvlText w:val="%3."/>
      <w:lvlJc w:val="right"/>
      <w:pPr>
        <w:ind w:left="2160" w:hanging="180"/>
      </w:pPr>
    </w:lvl>
    <w:lvl w:ilvl="3" w:tplc="198EDC04" w:tentative="1">
      <w:start w:val="1"/>
      <w:numFmt w:val="decimal"/>
      <w:lvlText w:val="%4."/>
      <w:lvlJc w:val="left"/>
      <w:pPr>
        <w:ind w:left="2880" w:hanging="360"/>
      </w:pPr>
    </w:lvl>
    <w:lvl w:ilvl="4" w:tplc="1FF41FC8" w:tentative="1">
      <w:start w:val="1"/>
      <w:numFmt w:val="lowerLetter"/>
      <w:lvlText w:val="%5."/>
      <w:lvlJc w:val="left"/>
      <w:pPr>
        <w:ind w:left="3600" w:hanging="360"/>
      </w:pPr>
    </w:lvl>
    <w:lvl w:ilvl="5" w:tplc="9FE6D3C6" w:tentative="1">
      <w:start w:val="1"/>
      <w:numFmt w:val="lowerRoman"/>
      <w:lvlText w:val="%6."/>
      <w:lvlJc w:val="right"/>
      <w:pPr>
        <w:ind w:left="4320" w:hanging="180"/>
      </w:pPr>
    </w:lvl>
    <w:lvl w:ilvl="6" w:tplc="D8061194" w:tentative="1">
      <w:start w:val="1"/>
      <w:numFmt w:val="decimal"/>
      <w:lvlText w:val="%7."/>
      <w:lvlJc w:val="left"/>
      <w:pPr>
        <w:ind w:left="5040" w:hanging="360"/>
      </w:pPr>
    </w:lvl>
    <w:lvl w:ilvl="7" w:tplc="AE10071E" w:tentative="1">
      <w:start w:val="1"/>
      <w:numFmt w:val="lowerLetter"/>
      <w:lvlText w:val="%8."/>
      <w:lvlJc w:val="left"/>
      <w:pPr>
        <w:ind w:left="5760" w:hanging="360"/>
      </w:pPr>
    </w:lvl>
    <w:lvl w:ilvl="8" w:tplc="49523E6E" w:tentative="1">
      <w:start w:val="1"/>
      <w:numFmt w:val="lowerRoman"/>
      <w:lvlText w:val="%9."/>
      <w:lvlJc w:val="right"/>
      <w:pPr>
        <w:ind w:left="6480" w:hanging="180"/>
      </w:pPr>
    </w:lvl>
  </w:abstractNum>
  <w:abstractNum w:abstractNumId="3">
    <w:nsid w:val="2E7041FB"/>
    <w:multiLevelType w:val="singleLevel"/>
    <w:tmpl w:val="869EC352"/>
    <w:lvl w:ilvl="0">
      <w:start w:val="1"/>
      <w:numFmt w:val="decimal"/>
      <w:pStyle w:val="tablearial"/>
      <w:lvlText w:val="%1."/>
      <w:lvlJc w:val="left"/>
      <w:pPr>
        <w:tabs>
          <w:tab w:val="num" w:pos="360"/>
        </w:tabs>
        <w:ind w:left="360" w:hanging="360"/>
      </w:pPr>
      <w:rPr>
        <w:b/>
        <w:i w:val="0"/>
      </w:rPr>
    </w:lvl>
  </w:abstractNum>
  <w:abstractNum w:abstractNumId="4">
    <w:nsid w:val="3EC421B2"/>
    <w:multiLevelType w:val="hybridMultilevel"/>
    <w:tmpl w:val="D8E67872"/>
    <w:lvl w:ilvl="0" w:tplc="04090001">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B13352"/>
    <w:multiLevelType w:val="hybridMultilevel"/>
    <w:tmpl w:val="10BE8A68"/>
    <w:lvl w:ilvl="0" w:tplc="E200F126">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AD80B0E"/>
    <w:multiLevelType w:val="hybridMultilevel"/>
    <w:tmpl w:val="1B1C7578"/>
    <w:lvl w:ilvl="0" w:tplc="AD7257EE">
      <w:start w:val="1"/>
      <w:numFmt w:val="decimal"/>
      <w:lvlText w:val="%1."/>
      <w:lvlJc w:val="left"/>
      <w:pPr>
        <w:tabs>
          <w:tab w:val="num" w:pos="360"/>
        </w:tabs>
        <w:ind w:left="360" w:hanging="360"/>
      </w:pPr>
      <w:rPr>
        <w:rFonts w:hint="default"/>
      </w:rPr>
    </w:lvl>
    <w:lvl w:ilvl="1" w:tplc="00030409">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7219"/>
    <w:rsid w:val="004B5A62"/>
    <w:rsid w:val="009C7219"/>
    <w:rsid w:val="00BA0F0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Columns 3" w:uiPriority="0"/>
    <w:lsdException w:name="Table List 5" w:uiPriority="0"/>
    <w:lsdException w:name="Table Contemporary" w:uiPriority="0"/>
    <w:lsdException w:name="Balloon Text" w:uiPriority="0"/>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19"/>
    <w:pPr>
      <w:spacing w:after="120"/>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721CFA"/>
    <w:pPr>
      <w:tabs>
        <w:tab w:val="left" w:pos="864"/>
      </w:tabs>
      <w:spacing w:before="2880" w:after="0"/>
      <w:jc w:val="center"/>
      <w:outlineLvl w:val="0"/>
    </w:pPr>
    <w:rPr>
      <w:rFonts w:ascii="Arial" w:hAnsi="Arial"/>
      <w:b/>
      <w:smallCaps/>
      <w:kern w:val="32"/>
      <w:sz w:val="44"/>
      <w:szCs w:val="32"/>
    </w:rPr>
  </w:style>
  <w:style w:type="paragraph" w:styleId="Heading2">
    <w:name w:val="heading 2"/>
    <w:basedOn w:val="Normal"/>
    <w:next w:val="Normal"/>
    <w:link w:val="Heading2Char"/>
    <w:qFormat/>
    <w:rsid w:val="00721CFA"/>
    <w:pPr>
      <w:keepNext/>
      <w:pageBreakBefore/>
      <w:tabs>
        <w:tab w:val="left" w:pos="864"/>
      </w:tabs>
      <w:spacing w:after="60"/>
      <w:jc w:val="center"/>
      <w:outlineLvl w:val="1"/>
    </w:pPr>
    <w:rPr>
      <w:rFonts w:ascii="Arial" w:hAnsi="Arial"/>
      <w:b/>
      <w:sz w:val="36"/>
      <w:szCs w:val="28"/>
    </w:rPr>
  </w:style>
  <w:style w:type="paragraph" w:styleId="Heading3">
    <w:name w:val="heading 3"/>
    <w:basedOn w:val="Normal"/>
    <w:next w:val="Normal"/>
    <w:link w:val="Heading3Char"/>
    <w:qFormat/>
    <w:rsid w:val="009C7219"/>
    <w:pPr>
      <w:keepNext/>
      <w:spacing w:before="60" w:after="60"/>
      <w:jc w:val="left"/>
      <w:outlineLvl w:val="2"/>
    </w:pPr>
    <w:rPr>
      <w:rFonts w:ascii="Arial" w:hAnsi="Arial"/>
      <w:b/>
      <w:sz w:val="32"/>
      <w:szCs w:val="26"/>
    </w:rPr>
  </w:style>
  <w:style w:type="paragraph" w:styleId="Heading4">
    <w:name w:val="heading 4"/>
    <w:basedOn w:val="Normal"/>
    <w:next w:val="Normal"/>
    <w:link w:val="Heading4Char"/>
    <w:qFormat/>
    <w:rsid w:val="009C7219"/>
    <w:pPr>
      <w:keepNext/>
      <w:spacing w:before="60" w:after="60"/>
      <w:outlineLvl w:val="3"/>
    </w:pPr>
    <w:rPr>
      <w:rFonts w:ascii="Arial" w:hAnsi="Arial"/>
      <w:b/>
      <w:sz w:val="28"/>
      <w:szCs w:val="28"/>
    </w:rPr>
  </w:style>
  <w:style w:type="paragraph" w:styleId="Heading5">
    <w:name w:val="heading 5"/>
    <w:basedOn w:val="Normal"/>
    <w:next w:val="Normal"/>
    <w:link w:val="Heading5Char"/>
    <w:qFormat/>
    <w:rsid w:val="009C7219"/>
    <w:pPr>
      <w:keepNext/>
      <w:spacing w:before="60" w:after="60"/>
      <w:outlineLvl w:val="4"/>
    </w:pPr>
    <w:rPr>
      <w:rFonts w:ascii="Arial" w:hAnsi="Arial"/>
      <w:b/>
      <w:bCs/>
      <w:iCs/>
      <w:szCs w:val="26"/>
    </w:rPr>
  </w:style>
  <w:style w:type="paragraph" w:styleId="Heading6">
    <w:name w:val="heading 6"/>
    <w:basedOn w:val="Heading5"/>
    <w:next w:val="Normal"/>
    <w:link w:val="Heading6Char"/>
    <w:qFormat/>
    <w:rsid w:val="009C7219"/>
    <w:pPr>
      <w:outlineLvl w:val="5"/>
    </w:pPr>
    <w:rPr>
      <w:b w:val="0"/>
      <w:bCs w:val="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21CFA"/>
    <w:rPr>
      <w:rFonts w:ascii="Arial" w:hAnsi="Arial"/>
      <w:b/>
      <w:smallCaps/>
      <w:color w:val="000000"/>
      <w:kern w:val="32"/>
      <w:sz w:val="44"/>
      <w:szCs w:val="32"/>
    </w:rPr>
  </w:style>
  <w:style w:type="character" w:customStyle="1" w:styleId="Heading2Char">
    <w:name w:val="Heading 2 Char"/>
    <w:basedOn w:val="DefaultParagraphFont"/>
    <w:link w:val="Heading2"/>
    <w:rsid w:val="00721CFA"/>
    <w:rPr>
      <w:rFonts w:ascii="Arial" w:eastAsia="Times New Roman" w:hAnsi="Arial" w:cs="Times New Roman"/>
      <w:b/>
      <w:sz w:val="36"/>
      <w:szCs w:val="28"/>
      <w:lang w:eastAsia="en-US"/>
    </w:rPr>
  </w:style>
  <w:style w:type="character" w:customStyle="1" w:styleId="Heading3Char">
    <w:name w:val="Heading 3 Char"/>
    <w:basedOn w:val="DefaultParagraphFont"/>
    <w:link w:val="Heading3"/>
    <w:rsid w:val="009C7219"/>
    <w:rPr>
      <w:rFonts w:ascii="Arial" w:eastAsia="Times New Roman" w:hAnsi="Arial" w:cs="Times New Roman"/>
      <w:b/>
      <w:color w:val="000000"/>
      <w:sz w:val="32"/>
      <w:szCs w:val="26"/>
    </w:rPr>
  </w:style>
  <w:style w:type="character" w:customStyle="1" w:styleId="Heading4Char">
    <w:name w:val="Heading 4 Char"/>
    <w:basedOn w:val="DefaultParagraphFont"/>
    <w:link w:val="Heading4"/>
    <w:rsid w:val="009C7219"/>
    <w:rPr>
      <w:rFonts w:ascii="Arial" w:eastAsia="Times New Roman" w:hAnsi="Arial" w:cs="Times New Roman"/>
      <w:b/>
      <w:color w:val="000000"/>
      <w:sz w:val="28"/>
      <w:szCs w:val="28"/>
    </w:rPr>
  </w:style>
  <w:style w:type="character" w:customStyle="1" w:styleId="Heading5Char">
    <w:name w:val="Heading 5 Char"/>
    <w:basedOn w:val="DefaultParagraphFont"/>
    <w:link w:val="Heading5"/>
    <w:rsid w:val="009C7219"/>
    <w:rPr>
      <w:rFonts w:ascii="Arial" w:eastAsia="Times New Roman" w:hAnsi="Arial" w:cs="Times New Roman"/>
      <w:b/>
      <w:bCs/>
      <w:iCs/>
      <w:color w:val="000000"/>
      <w:szCs w:val="26"/>
    </w:rPr>
  </w:style>
  <w:style w:type="character" w:customStyle="1" w:styleId="Heading6Char">
    <w:name w:val="Heading 6 Char"/>
    <w:basedOn w:val="DefaultParagraphFont"/>
    <w:link w:val="Heading6"/>
    <w:rsid w:val="009C7219"/>
    <w:rPr>
      <w:rFonts w:ascii="Arial" w:eastAsia="Times New Roman" w:hAnsi="Arial" w:cs="Times New Roman"/>
      <w:iCs/>
      <w:color w:val="000000"/>
      <w:szCs w:val="26"/>
    </w:rPr>
  </w:style>
  <w:style w:type="paragraph" w:styleId="TOC1">
    <w:name w:val="toc 1"/>
    <w:basedOn w:val="Normal"/>
    <w:next w:val="Normal"/>
    <w:uiPriority w:val="39"/>
    <w:rsid w:val="00446A41"/>
    <w:pPr>
      <w:spacing w:before="120" w:after="0"/>
      <w:jc w:val="left"/>
    </w:pPr>
    <w:rPr>
      <w:rFonts w:ascii="Arial" w:hAnsi="Arial"/>
      <w:b/>
    </w:rPr>
  </w:style>
  <w:style w:type="paragraph" w:customStyle="1" w:styleId="genemap">
    <w:name w:val="gene map"/>
    <w:basedOn w:val="Normal"/>
    <w:next w:val="Normal"/>
    <w:qFormat/>
    <w:rsid w:val="00472D79"/>
    <w:pPr>
      <w:spacing w:after="0"/>
    </w:pPr>
    <w:rPr>
      <w:rFonts w:ascii="Courier New" w:hAnsi="Courier New"/>
      <w:sz w:val="20"/>
    </w:rPr>
  </w:style>
  <w:style w:type="paragraph" w:styleId="BalloonText">
    <w:name w:val="Balloon Text"/>
    <w:basedOn w:val="Normal"/>
    <w:link w:val="BalloonTextChar"/>
    <w:semiHidden/>
    <w:rsid w:val="009C7219"/>
    <w:rPr>
      <w:rFonts w:ascii="Lucida Grande" w:hAnsi="Lucida Grande"/>
      <w:sz w:val="18"/>
      <w:szCs w:val="18"/>
    </w:rPr>
  </w:style>
  <w:style w:type="character" w:customStyle="1" w:styleId="BalloonTextChar">
    <w:name w:val="Balloon Text Char"/>
    <w:basedOn w:val="DefaultParagraphFont"/>
    <w:link w:val="BalloonText"/>
    <w:semiHidden/>
    <w:rsid w:val="009C7219"/>
    <w:rPr>
      <w:rFonts w:ascii="Lucida Grande" w:eastAsia="Times New Roman" w:hAnsi="Lucida Grande" w:cs="Times New Roman"/>
      <w:color w:val="000000"/>
      <w:sz w:val="18"/>
      <w:szCs w:val="18"/>
    </w:rPr>
  </w:style>
  <w:style w:type="paragraph" w:customStyle="1" w:styleId="GGAThermocyclertextbox">
    <w:name w:val="GGA Thermocycler text box"/>
    <w:basedOn w:val="Normal"/>
    <w:rsid w:val="009C7219"/>
    <w:rPr>
      <w:rFonts w:ascii="Courier" w:hAnsi="Courier"/>
      <w:sz w:val="20"/>
    </w:rPr>
  </w:style>
  <w:style w:type="paragraph" w:styleId="Header">
    <w:name w:val="header"/>
    <w:basedOn w:val="Normal"/>
    <w:link w:val="HeaderChar"/>
    <w:rsid w:val="009C7219"/>
    <w:pPr>
      <w:tabs>
        <w:tab w:val="right" w:pos="9000"/>
      </w:tabs>
      <w:spacing w:after="0"/>
    </w:pPr>
    <w:rPr>
      <w:rFonts w:ascii="Arial" w:hAnsi="Arial"/>
      <w:sz w:val="20"/>
    </w:rPr>
  </w:style>
  <w:style w:type="character" w:customStyle="1" w:styleId="HeaderChar">
    <w:name w:val="Header Char"/>
    <w:basedOn w:val="DefaultParagraphFont"/>
    <w:link w:val="Header"/>
    <w:rsid w:val="009C7219"/>
    <w:rPr>
      <w:rFonts w:ascii="Arial" w:eastAsia="Times New Roman" w:hAnsi="Arial" w:cs="Times New Roman"/>
      <w:color w:val="000000"/>
      <w:sz w:val="20"/>
    </w:rPr>
  </w:style>
  <w:style w:type="paragraph" w:styleId="Footer">
    <w:name w:val="footer"/>
    <w:basedOn w:val="Normal"/>
    <w:link w:val="FooterChar"/>
    <w:semiHidden/>
    <w:rsid w:val="009C7219"/>
    <w:pPr>
      <w:tabs>
        <w:tab w:val="center" w:pos="4320"/>
        <w:tab w:val="right" w:pos="8640"/>
      </w:tabs>
    </w:pPr>
  </w:style>
  <w:style w:type="character" w:customStyle="1" w:styleId="FooterChar">
    <w:name w:val="Footer Char"/>
    <w:basedOn w:val="DefaultParagraphFont"/>
    <w:link w:val="Footer"/>
    <w:semiHidden/>
    <w:rsid w:val="009C7219"/>
    <w:rPr>
      <w:rFonts w:ascii="Times New Roman" w:eastAsia="Times New Roman" w:hAnsi="Times New Roman" w:cs="Times New Roman"/>
      <w:color w:val="000000"/>
    </w:rPr>
  </w:style>
  <w:style w:type="character" w:styleId="PageNumber">
    <w:name w:val="page number"/>
    <w:basedOn w:val="DefaultParagraphFont"/>
    <w:rsid w:val="009C7219"/>
    <w:rPr>
      <w:rFonts w:ascii="Arial" w:hAnsi="Arial"/>
      <w:sz w:val="20"/>
    </w:rPr>
  </w:style>
  <w:style w:type="paragraph" w:customStyle="1" w:styleId="GGAbullets">
    <w:name w:val="GGA bullets"/>
    <w:basedOn w:val="ListBullet"/>
    <w:next w:val="Normal"/>
    <w:rsid w:val="009C7219"/>
    <w:pPr>
      <w:keepLines/>
      <w:spacing w:after="60"/>
    </w:pPr>
    <w:rPr>
      <w:rFonts w:ascii="TimesNewRoman" w:hAnsi="TimesNewRoman"/>
    </w:rPr>
  </w:style>
  <w:style w:type="paragraph" w:styleId="ListBullet">
    <w:name w:val="List Bullet"/>
    <w:basedOn w:val="Normal"/>
    <w:autoRedefine/>
    <w:rsid w:val="009C7219"/>
    <w:pPr>
      <w:numPr>
        <w:numId w:val="5"/>
      </w:numPr>
    </w:pPr>
  </w:style>
  <w:style w:type="paragraph" w:customStyle="1" w:styleId="GGAHeading2">
    <w:name w:val="GGA Heading 2"/>
    <w:basedOn w:val="Heading2"/>
    <w:next w:val="Normal"/>
    <w:rsid w:val="009C7219"/>
    <w:pPr>
      <w:pageBreakBefore w:val="0"/>
      <w:tabs>
        <w:tab w:val="clear" w:pos="864"/>
      </w:tabs>
      <w:spacing w:after="120"/>
      <w:jc w:val="both"/>
    </w:pPr>
    <w:rPr>
      <w:rFonts w:cs="Arial"/>
      <w:bCs/>
      <w:iCs/>
      <w:sz w:val="32"/>
    </w:rPr>
  </w:style>
  <w:style w:type="paragraph" w:customStyle="1" w:styleId="GGAHeading1">
    <w:name w:val="GGA Heading 1"/>
    <w:basedOn w:val="Heading1"/>
    <w:next w:val="Normal"/>
    <w:rsid w:val="009C7219"/>
    <w:pPr>
      <w:keepNext/>
      <w:tabs>
        <w:tab w:val="clear" w:pos="864"/>
      </w:tabs>
      <w:spacing w:before="0" w:after="240"/>
    </w:pPr>
    <w:rPr>
      <w:rFonts w:cs="Arial"/>
      <w:bCs/>
      <w:caps/>
      <w:szCs w:val="36"/>
    </w:rPr>
  </w:style>
  <w:style w:type="paragraph" w:customStyle="1" w:styleId="GGAHeading3">
    <w:name w:val="GGA Heading 3"/>
    <w:basedOn w:val="Heading3"/>
    <w:next w:val="Normal"/>
    <w:rsid w:val="009C7219"/>
    <w:pPr>
      <w:jc w:val="both"/>
    </w:pPr>
    <w:rPr>
      <w:rFonts w:ascii="Times New Roman" w:hAnsi="Times New Roman" w:cs="Arial"/>
      <w:sz w:val="28"/>
    </w:rPr>
  </w:style>
  <w:style w:type="paragraph" w:styleId="NormalWeb">
    <w:name w:val="Normal (Web)"/>
    <w:basedOn w:val="Normal"/>
    <w:uiPriority w:val="99"/>
    <w:rsid w:val="009C7219"/>
    <w:pPr>
      <w:spacing w:before="100" w:beforeAutospacing="1" w:after="100" w:afterAutospacing="1"/>
    </w:pPr>
  </w:style>
  <w:style w:type="paragraph" w:styleId="Caption">
    <w:name w:val="caption"/>
    <w:basedOn w:val="Normal"/>
    <w:next w:val="Normal"/>
    <w:qFormat/>
    <w:rsid w:val="009C7219"/>
    <w:pPr>
      <w:spacing w:before="120"/>
    </w:pPr>
    <w:rPr>
      <w:b/>
      <w:bCs/>
      <w:szCs w:val="20"/>
    </w:rPr>
  </w:style>
  <w:style w:type="paragraph" w:styleId="BodyText">
    <w:name w:val="Body Text"/>
    <w:basedOn w:val="Normal"/>
    <w:link w:val="BodyTextChar"/>
    <w:rsid w:val="009C7219"/>
  </w:style>
  <w:style w:type="character" w:customStyle="1" w:styleId="BodyTextChar">
    <w:name w:val="Body Text Char"/>
    <w:basedOn w:val="DefaultParagraphFont"/>
    <w:link w:val="BodyText"/>
    <w:rsid w:val="009C7219"/>
    <w:rPr>
      <w:rFonts w:ascii="Times New Roman" w:eastAsia="Times New Roman" w:hAnsi="Times New Roman" w:cs="Times New Roman"/>
      <w:color w:val="000000"/>
    </w:rPr>
  </w:style>
  <w:style w:type="character" w:styleId="Hyperlink">
    <w:name w:val="Hyperlink"/>
    <w:basedOn w:val="DefaultParagraphFont"/>
    <w:rsid w:val="009C7219"/>
    <w:rPr>
      <w:color w:val="0000FF"/>
      <w:u w:val="single"/>
    </w:rPr>
  </w:style>
  <w:style w:type="paragraph" w:customStyle="1" w:styleId="GGATableheaders">
    <w:name w:val="GGA Table headers"/>
    <w:basedOn w:val="Normal"/>
    <w:rsid w:val="009C7219"/>
    <w:pPr>
      <w:keepNext/>
      <w:spacing w:after="0"/>
    </w:pPr>
    <w:rPr>
      <w:b/>
      <w:bCs/>
      <w:color w:val="auto"/>
    </w:rPr>
  </w:style>
  <w:style w:type="table" w:styleId="TableGrid">
    <w:name w:val="Table Grid"/>
    <w:basedOn w:val="TableNormal"/>
    <w:uiPriority w:val="59"/>
    <w:rsid w:val="009C7219"/>
    <w:pPr>
      <w:spacing w:after="12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GAfigure-in-text">
    <w:name w:val="GGA figure-in-text"/>
    <w:basedOn w:val="Normal"/>
    <w:rsid w:val="009C7219"/>
    <w:pPr>
      <w:jc w:val="center"/>
    </w:pPr>
  </w:style>
  <w:style w:type="paragraph" w:customStyle="1" w:styleId="GGAfigurecaption">
    <w:name w:val="GGA figure caption"/>
    <w:basedOn w:val="Caption"/>
    <w:rsid w:val="009C7219"/>
    <w:pPr>
      <w:spacing w:before="0" w:after="240"/>
      <w:ind w:left="720" w:right="720"/>
      <w:jc w:val="center"/>
    </w:pPr>
    <w:rPr>
      <w:rFonts w:ascii="Times" w:eastAsia="Times" w:hAnsi="Times"/>
      <w:color w:val="auto"/>
    </w:rPr>
  </w:style>
  <w:style w:type="paragraph" w:customStyle="1" w:styleId="GGAfigure">
    <w:name w:val="GGA figure"/>
    <w:basedOn w:val="Normal"/>
    <w:rsid w:val="009C7219"/>
    <w:pPr>
      <w:jc w:val="center"/>
    </w:pPr>
  </w:style>
  <w:style w:type="paragraph" w:customStyle="1" w:styleId="GGAinstructions">
    <w:name w:val="GGA instructions"/>
    <w:basedOn w:val="Normal"/>
    <w:rsid w:val="009C7219"/>
    <w:pPr>
      <w:keepLines/>
    </w:pPr>
    <w:rPr>
      <w:color w:val="auto"/>
    </w:rPr>
  </w:style>
  <w:style w:type="paragraph" w:styleId="FootnoteText">
    <w:name w:val="footnote text"/>
    <w:basedOn w:val="Normal"/>
    <w:link w:val="FootnoteTextChar"/>
    <w:uiPriority w:val="99"/>
    <w:rsid w:val="009C7219"/>
    <w:pPr>
      <w:ind w:left="288" w:hanging="288"/>
    </w:pPr>
    <w:rPr>
      <w:sz w:val="20"/>
      <w:szCs w:val="20"/>
    </w:rPr>
  </w:style>
  <w:style w:type="character" w:customStyle="1" w:styleId="FootnoteTextChar">
    <w:name w:val="Footnote Text Char"/>
    <w:basedOn w:val="DefaultParagraphFont"/>
    <w:link w:val="FootnoteText"/>
    <w:uiPriority w:val="99"/>
    <w:rsid w:val="009C721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rsid w:val="009C7219"/>
    <w:rPr>
      <w:vertAlign w:val="superscript"/>
    </w:rPr>
  </w:style>
  <w:style w:type="paragraph" w:customStyle="1" w:styleId="GGAtablecontents">
    <w:name w:val="GGA table contents"/>
    <w:basedOn w:val="Normal"/>
    <w:rsid w:val="009C7219"/>
    <w:pPr>
      <w:keepNext/>
      <w:spacing w:after="0"/>
    </w:pPr>
    <w:rPr>
      <w:color w:val="auto"/>
    </w:rPr>
  </w:style>
  <w:style w:type="character" w:styleId="FollowedHyperlink">
    <w:name w:val="FollowedHyperlink"/>
    <w:basedOn w:val="DefaultParagraphFont"/>
    <w:rsid w:val="009C7219"/>
    <w:rPr>
      <w:color w:val="800080"/>
      <w:u w:val="single"/>
    </w:rPr>
  </w:style>
  <w:style w:type="paragraph" w:customStyle="1" w:styleId="Blockquote">
    <w:name w:val="Blockquote"/>
    <w:basedOn w:val="Normal"/>
    <w:rsid w:val="009C7219"/>
    <w:pPr>
      <w:autoSpaceDE w:val="0"/>
      <w:autoSpaceDN w:val="0"/>
      <w:adjustRightInd w:val="0"/>
      <w:spacing w:before="100" w:after="100"/>
      <w:ind w:left="360" w:right="360"/>
    </w:pPr>
    <w:rPr>
      <w:rFonts w:eastAsia="SimSun"/>
      <w:color w:val="auto"/>
      <w:lang w:eastAsia="zh-CN"/>
    </w:rPr>
  </w:style>
  <w:style w:type="character" w:styleId="EndnoteReference">
    <w:name w:val="endnote reference"/>
    <w:basedOn w:val="DefaultParagraphFont"/>
    <w:semiHidden/>
    <w:rsid w:val="009C7219"/>
    <w:rPr>
      <w:vertAlign w:val="superscript"/>
    </w:rPr>
  </w:style>
  <w:style w:type="paragraph" w:customStyle="1" w:styleId="H2">
    <w:name w:val="H2"/>
    <w:basedOn w:val="Normal"/>
    <w:next w:val="Normal"/>
    <w:rsid w:val="009C7219"/>
    <w:pPr>
      <w:keepNext/>
      <w:autoSpaceDE w:val="0"/>
      <w:autoSpaceDN w:val="0"/>
      <w:adjustRightInd w:val="0"/>
      <w:spacing w:before="100" w:after="100"/>
      <w:outlineLvl w:val="2"/>
    </w:pPr>
    <w:rPr>
      <w:rFonts w:eastAsia="SimSun"/>
      <w:b/>
      <w:bCs/>
      <w:color w:val="auto"/>
      <w:sz w:val="36"/>
      <w:szCs w:val="36"/>
      <w:lang w:eastAsia="zh-CN"/>
    </w:rPr>
  </w:style>
  <w:style w:type="paragraph" w:styleId="BodyTextIndent">
    <w:name w:val="Body Text Indent"/>
    <w:basedOn w:val="Normal"/>
    <w:link w:val="BodyTextIndentChar"/>
    <w:rsid w:val="009C7219"/>
    <w:pPr>
      <w:ind w:left="360"/>
      <w:jc w:val="left"/>
    </w:pPr>
    <w:rPr>
      <w:b/>
      <w:bCs/>
    </w:rPr>
  </w:style>
  <w:style w:type="character" w:customStyle="1" w:styleId="BodyTextIndentChar">
    <w:name w:val="Body Text Indent Char"/>
    <w:basedOn w:val="DefaultParagraphFont"/>
    <w:link w:val="BodyTextIndent"/>
    <w:rsid w:val="009C7219"/>
    <w:rPr>
      <w:rFonts w:ascii="Times New Roman" w:eastAsia="Times New Roman" w:hAnsi="Times New Roman" w:cs="Times New Roman"/>
      <w:b/>
      <w:bCs/>
      <w:color w:val="000000"/>
    </w:rPr>
  </w:style>
  <w:style w:type="paragraph" w:customStyle="1" w:styleId="GGAeqn">
    <w:name w:val="GGA eqn"/>
    <w:basedOn w:val="NormalWeb"/>
    <w:rsid w:val="009C7219"/>
    <w:pPr>
      <w:tabs>
        <w:tab w:val="center" w:pos="5040"/>
        <w:tab w:val="right" w:pos="9000"/>
      </w:tabs>
      <w:spacing w:before="0" w:beforeAutospacing="0" w:after="120" w:afterAutospacing="0"/>
    </w:pPr>
  </w:style>
  <w:style w:type="paragraph" w:customStyle="1" w:styleId="GGAHeading4">
    <w:name w:val="GGA Heading 4"/>
    <w:basedOn w:val="Heading4"/>
    <w:next w:val="Normal"/>
    <w:rsid w:val="009C7219"/>
    <w:pPr>
      <w:spacing w:before="120"/>
    </w:pPr>
    <w:rPr>
      <w:sz w:val="26"/>
      <w:szCs w:val="26"/>
    </w:rPr>
  </w:style>
  <w:style w:type="paragraph" w:customStyle="1" w:styleId="GGAtablecaption">
    <w:name w:val="GGA table caption"/>
    <w:basedOn w:val="Caption"/>
    <w:rsid w:val="009C7219"/>
    <w:pPr>
      <w:keepNext/>
      <w:jc w:val="center"/>
    </w:pPr>
  </w:style>
  <w:style w:type="paragraph" w:customStyle="1" w:styleId="figure">
    <w:name w:val="figure"/>
    <w:basedOn w:val="Normal"/>
    <w:rsid w:val="009C7219"/>
    <w:pPr>
      <w:keepNext/>
      <w:jc w:val="center"/>
    </w:pPr>
  </w:style>
  <w:style w:type="paragraph" w:styleId="BodyText2">
    <w:name w:val="Body Text 2"/>
    <w:basedOn w:val="Normal"/>
    <w:link w:val="BodyText2Char"/>
    <w:rsid w:val="009C7219"/>
    <w:pPr>
      <w:spacing w:after="240"/>
    </w:pPr>
    <w:rPr>
      <w:color w:val="auto"/>
    </w:rPr>
  </w:style>
  <w:style w:type="character" w:customStyle="1" w:styleId="BodyText2Char">
    <w:name w:val="Body Text 2 Char"/>
    <w:basedOn w:val="DefaultParagraphFont"/>
    <w:link w:val="BodyText2"/>
    <w:rsid w:val="009C7219"/>
    <w:rPr>
      <w:rFonts w:ascii="Times New Roman" w:eastAsia="Times New Roman" w:hAnsi="Times New Roman" w:cs="Times New Roman"/>
    </w:rPr>
  </w:style>
  <w:style w:type="character" w:styleId="Emphasis">
    <w:name w:val="Emphasis"/>
    <w:basedOn w:val="DefaultParagraphFont"/>
    <w:qFormat/>
    <w:rsid w:val="009C7219"/>
    <w:rPr>
      <w:i/>
      <w:iCs/>
    </w:rPr>
  </w:style>
  <w:style w:type="paragraph" w:customStyle="1" w:styleId="GGArefs">
    <w:name w:val="GGA refs"/>
    <w:basedOn w:val="Normal"/>
    <w:rsid w:val="009C7219"/>
    <w:pPr>
      <w:adjustRightInd w:val="0"/>
      <w:ind w:left="432" w:hanging="432"/>
    </w:pPr>
    <w:rPr>
      <w:color w:val="auto"/>
    </w:rPr>
  </w:style>
  <w:style w:type="paragraph" w:customStyle="1" w:styleId="numberedlist">
    <w:name w:val="numbered list"/>
    <w:basedOn w:val="Normal"/>
    <w:rsid w:val="009C7219"/>
    <w:pPr>
      <w:numPr>
        <w:numId w:val="1"/>
      </w:numPr>
    </w:pPr>
    <w:rPr>
      <w:rFonts w:eastAsia="SimSun"/>
      <w:lang w:eastAsia="zh-CN"/>
    </w:rPr>
  </w:style>
  <w:style w:type="character" w:customStyle="1" w:styleId="GGAHeading4Char">
    <w:name w:val="GGA Heading 4 Char"/>
    <w:basedOn w:val="DefaultParagraphFont"/>
    <w:rsid w:val="009C7219"/>
    <w:rPr>
      <w:b/>
      <w:color w:val="000000"/>
      <w:sz w:val="26"/>
      <w:szCs w:val="26"/>
      <w:lang w:val="en-US" w:eastAsia="en-US" w:bidi="ar-SA"/>
    </w:rPr>
  </w:style>
  <w:style w:type="character" w:customStyle="1" w:styleId="GGAHeading3Char">
    <w:name w:val="GGA Heading 3 Char"/>
    <w:basedOn w:val="DefaultParagraphFont"/>
    <w:rsid w:val="009C7219"/>
    <w:rPr>
      <w:rFonts w:cs="Arial"/>
      <w:b/>
      <w:color w:val="000000"/>
      <w:sz w:val="28"/>
      <w:szCs w:val="26"/>
      <w:lang w:val="en-US" w:eastAsia="en-US" w:bidi="ar-SA"/>
    </w:rPr>
  </w:style>
  <w:style w:type="paragraph" w:customStyle="1" w:styleId="GGAheading5">
    <w:name w:val="GGA heading 5"/>
    <w:basedOn w:val="Heading5"/>
    <w:rsid w:val="009C7219"/>
    <w:rPr>
      <w:i/>
      <w:szCs w:val="24"/>
    </w:rPr>
  </w:style>
  <w:style w:type="character" w:customStyle="1" w:styleId="GGAHeading2Char">
    <w:name w:val="GGA Heading 2 Char"/>
    <w:basedOn w:val="Heading2Char"/>
    <w:rsid w:val="009C7219"/>
    <w:rPr>
      <w:rFonts w:ascii="Times New Roman" w:hAnsi="Times New Roman" w:cs="Arial"/>
      <w:bCs/>
      <w:i/>
      <w:iCs/>
      <w:color w:val="000000"/>
      <w:sz w:val="32"/>
      <w:lang w:val="en-US" w:bidi="ar-SA"/>
    </w:rPr>
  </w:style>
  <w:style w:type="paragraph" w:customStyle="1" w:styleId="Style1">
    <w:name w:val="Style1"/>
    <w:basedOn w:val="FootnoteText"/>
    <w:rsid w:val="009C7219"/>
    <w:rPr>
      <w:vertAlign w:val="superscript"/>
    </w:rPr>
  </w:style>
  <w:style w:type="paragraph" w:styleId="BodyTextIndent2">
    <w:name w:val="Body Text Indent 2"/>
    <w:basedOn w:val="Normal"/>
    <w:link w:val="BodyTextIndent2Char"/>
    <w:rsid w:val="009C7219"/>
    <w:pPr>
      <w:ind w:left="720" w:hanging="360"/>
      <w:jc w:val="left"/>
    </w:pPr>
  </w:style>
  <w:style w:type="character" w:customStyle="1" w:styleId="BodyTextIndent2Char">
    <w:name w:val="Body Text Indent 2 Char"/>
    <w:basedOn w:val="DefaultParagraphFont"/>
    <w:link w:val="BodyTextIndent2"/>
    <w:rsid w:val="009C7219"/>
    <w:rPr>
      <w:rFonts w:ascii="Times New Roman" w:eastAsia="Times New Roman" w:hAnsi="Times New Roman" w:cs="Times New Roman"/>
      <w:color w:val="000000"/>
    </w:rPr>
  </w:style>
  <w:style w:type="paragraph" w:styleId="BodyTextIndent3">
    <w:name w:val="Body Text Indent 3"/>
    <w:basedOn w:val="Normal"/>
    <w:link w:val="BodyTextIndent3Char"/>
    <w:rsid w:val="009C7219"/>
    <w:pPr>
      <w:ind w:left="360"/>
    </w:pPr>
  </w:style>
  <w:style w:type="character" w:customStyle="1" w:styleId="BodyTextIndent3Char">
    <w:name w:val="Body Text Indent 3 Char"/>
    <w:basedOn w:val="DefaultParagraphFont"/>
    <w:link w:val="BodyTextIndent3"/>
    <w:rsid w:val="009C7219"/>
    <w:rPr>
      <w:rFonts w:ascii="Times New Roman" w:eastAsia="Times New Roman" w:hAnsi="Times New Roman" w:cs="Times New Roman"/>
      <w:color w:val="000000"/>
    </w:rPr>
  </w:style>
  <w:style w:type="character" w:customStyle="1" w:styleId="GGAendnotereference">
    <w:name w:val="GGA endnote reference #"/>
    <w:basedOn w:val="EndnoteReference"/>
    <w:rsid w:val="009C7219"/>
    <w:rPr>
      <w:rFonts w:ascii="Times New Roman" w:hAnsi="Times New Roman"/>
      <w:sz w:val="20"/>
    </w:rPr>
  </w:style>
  <w:style w:type="paragraph" w:styleId="BodyText3">
    <w:name w:val="Body Text 3"/>
    <w:basedOn w:val="Normal"/>
    <w:link w:val="BodyText3Char"/>
    <w:rsid w:val="009C7219"/>
    <w:pPr>
      <w:pBdr>
        <w:top w:val="single" w:sz="4" w:space="1" w:color="auto"/>
        <w:left w:val="single" w:sz="4" w:space="4" w:color="auto"/>
        <w:bottom w:val="single" w:sz="4" w:space="1" w:color="auto"/>
        <w:right w:val="single" w:sz="4" w:space="4" w:color="auto"/>
      </w:pBdr>
    </w:pPr>
    <w:rPr>
      <w:rFonts w:ascii="Comic Sans MS" w:hAnsi="Comic Sans MS"/>
      <w:sz w:val="28"/>
    </w:rPr>
  </w:style>
  <w:style w:type="character" w:customStyle="1" w:styleId="BodyText3Char">
    <w:name w:val="Body Text 3 Char"/>
    <w:basedOn w:val="DefaultParagraphFont"/>
    <w:link w:val="BodyText3"/>
    <w:rsid w:val="009C7219"/>
    <w:rPr>
      <w:rFonts w:ascii="Comic Sans MS" w:eastAsia="Times New Roman" w:hAnsi="Comic Sans MS" w:cs="Times New Roman"/>
      <w:color w:val="000000"/>
      <w:sz w:val="28"/>
    </w:rPr>
  </w:style>
  <w:style w:type="paragraph" w:styleId="PlainText">
    <w:name w:val="Plain Text"/>
    <w:basedOn w:val="Normal"/>
    <w:link w:val="PlainTextChar"/>
    <w:rsid w:val="009C7219"/>
    <w:pPr>
      <w:spacing w:after="0"/>
      <w:jc w:val="left"/>
    </w:pPr>
    <w:rPr>
      <w:rFonts w:ascii="Courier New" w:hAnsi="Courier New" w:cs="Courier New"/>
      <w:color w:val="auto"/>
      <w:sz w:val="20"/>
      <w:szCs w:val="20"/>
    </w:rPr>
  </w:style>
  <w:style w:type="character" w:customStyle="1" w:styleId="PlainTextChar">
    <w:name w:val="Plain Text Char"/>
    <w:basedOn w:val="DefaultParagraphFont"/>
    <w:link w:val="PlainText"/>
    <w:rsid w:val="009C7219"/>
    <w:rPr>
      <w:rFonts w:ascii="Courier New" w:eastAsia="Times New Roman" w:hAnsi="Courier New" w:cs="Courier New"/>
      <w:sz w:val="20"/>
      <w:szCs w:val="20"/>
    </w:rPr>
  </w:style>
  <w:style w:type="paragraph" w:styleId="HTMLPreformatted">
    <w:name w:val="HTML Preformatted"/>
    <w:basedOn w:val="Normal"/>
    <w:link w:val="HTMLPreformattedChar"/>
    <w:rsid w:val="009C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9C7219"/>
    <w:rPr>
      <w:rFonts w:ascii="Courier New" w:eastAsia="Times New Roman" w:hAnsi="Courier New" w:cs="Courier New"/>
      <w:sz w:val="20"/>
      <w:szCs w:val="20"/>
    </w:rPr>
  </w:style>
  <w:style w:type="character" w:customStyle="1" w:styleId="GGAfigureChar">
    <w:name w:val="GGA figure Char"/>
    <w:basedOn w:val="DefaultParagraphFont"/>
    <w:rsid w:val="009C7219"/>
    <w:rPr>
      <w:color w:val="000000"/>
      <w:sz w:val="24"/>
      <w:szCs w:val="24"/>
      <w:lang w:val="en-US" w:eastAsia="en-US" w:bidi="ar-SA"/>
    </w:rPr>
  </w:style>
  <w:style w:type="paragraph" w:customStyle="1" w:styleId="GGAsequence">
    <w:name w:val="GGA sequence"/>
    <w:basedOn w:val="Normal"/>
    <w:rsid w:val="009C7219"/>
    <w:pPr>
      <w:spacing w:after="0"/>
    </w:pPr>
    <w:rPr>
      <w:rFonts w:ascii="Courier" w:hAnsi="Courier"/>
      <w:sz w:val="18"/>
      <w:szCs w:val="18"/>
    </w:rPr>
  </w:style>
  <w:style w:type="paragraph" w:customStyle="1" w:styleId="GGAinstruct">
    <w:name w:val="GGA instruct"/>
    <w:aliases w:val="unnumbered"/>
    <w:basedOn w:val="GGAinstructions"/>
    <w:rsid w:val="009C7219"/>
    <w:pPr>
      <w:ind w:left="360"/>
    </w:pPr>
  </w:style>
  <w:style w:type="paragraph" w:customStyle="1" w:styleId="Default">
    <w:name w:val="Default"/>
    <w:rsid w:val="009C7219"/>
    <w:pPr>
      <w:autoSpaceDE w:val="0"/>
      <w:autoSpaceDN w:val="0"/>
      <w:adjustRightInd w:val="0"/>
    </w:pPr>
    <w:rPr>
      <w:rFonts w:ascii="Arial" w:eastAsia="Times New Roman" w:hAnsi="Arial" w:cs="Arial"/>
      <w:color w:val="000000"/>
    </w:rPr>
  </w:style>
  <w:style w:type="paragraph" w:styleId="TOC6">
    <w:name w:val="toc 6"/>
    <w:basedOn w:val="Normal"/>
    <w:next w:val="Normal"/>
    <w:autoRedefine/>
    <w:uiPriority w:val="39"/>
    <w:semiHidden/>
    <w:rsid w:val="009C7219"/>
    <w:pPr>
      <w:spacing w:after="0"/>
      <w:ind w:left="1200"/>
      <w:jc w:val="left"/>
    </w:pPr>
    <w:rPr>
      <w:sz w:val="20"/>
      <w:szCs w:val="20"/>
    </w:rPr>
  </w:style>
  <w:style w:type="table" w:styleId="TableContemporary">
    <w:name w:val="Table Contemporary"/>
    <w:basedOn w:val="TableNormal"/>
    <w:rsid w:val="009C7219"/>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9">
    <w:name w:val="toc 9"/>
    <w:basedOn w:val="Normal"/>
    <w:next w:val="Normal"/>
    <w:autoRedefine/>
    <w:uiPriority w:val="39"/>
    <w:semiHidden/>
    <w:rsid w:val="009C7219"/>
    <w:pPr>
      <w:spacing w:after="0"/>
      <w:ind w:left="1920"/>
      <w:jc w:val="left"/>
    </w:pPr>
    <w:rPr>
      <w:sz w:val="20"/>
      <w:szCs w:val="20"/>
    </w:rPr>
  </w:style>
  <w:style w:type="paragraph" w:styleId="TOC8">
    <w:name w:val="toc 8"/>
    <w:basedOn w:val="Normal"/>
    <w:next w:val="Normal"/>
    <w:autoRedefine/>
    <w:uiPriority w:val="39"/>
    <w:semiHidden/>
    <w:rsid w:val="009C7219"/>
    <w:pPr>
      <w:spacing w:after="0"/>
      <w:ind w:left="1680"/>
      <w:jc w:val="left"/>
    </w:pPr>
    <w:rPr>
      <w:sz w:val="20"/>
      <w:szCs w:val="20"/>
    </w:rPr>
  </w:style>
  <w:style w:type="character" w:styleId="Strong">
    <w:name w:val="Strong"/>
    <w:basedOn w:val="DefaultParagraphFont"/>
    <w:uiPriority w:val="22"/>
    <w:qFormat/>
    <w:rsid w:val="009C7219"/>
    <w:rPr>
      <w:b/>
      <w:bCs/>
    </w:rPr>
  </w:style>
  <w:style w:type="paragraph" w:styleId="TOC5">
    <w:name w:val="toc 5"/>
    <w:basedOn w:val="Normal"/>
    <w:next w:val="Normal"/>
    <w:autoRedefine/>
    <w:uiPriority w:val="39"/>
    <w:semiHidden/>
    <w:rsid w:val="009C7219"/>
    <w:pPr>
      <w:spacing w:after="0"/>
      <w:ind w:left="960"/>
      <w:jc w:val="left"/>
    </w:pPr>
    <w:rPr>
      <w:sz w:val="20"/>
      <w:szCs w:val="20"/>
    </w:rPr>
  </w:style>
  <w:style w:type="paragraph" w:styleId="CommentText">
    <w:name w:val="annotation text"/>
    <w:basedOn w:val="Normal"/>
    <w:link w:val="CommentTextChar"/>
    <w:semiHidden/>
    <w:rsid w:val="009C7219"/>
  </w:style>
  <w:style w:type="character" w:customStyle="1" w:styleId="CommentTextChar">
    <w:name w:val="Comment Text Char"/>
    <w:basedOn w:val="DefaultParagraphFont"/>
    <w:link w:val="CommentText"/>
    <w:semiHidden/>
    <w:rsid w:val="009C7219"/>
    <w:rPr>
      <w:rFonts w:ascii="Times New Roman" w:eastAsia="Times New Roman" w:hAnsi="Times New Roman" w:cs="Times New Roman"/>
      <w:color w:val="000000"/>
    </w:rPr>
  </w:style>
  <w:style w:type="paragraph" w:styleId="CommentSubject">
    <w:name w:val="annotation subject"/>
    <w:basedOn w:val="CommentText"/>
    <w:next w:val="CommentText"/>
    <w:link w:val="CommentSubjectChar"/>
    <w:semiHidden/>
    <w:rsid w:val="009C7219"/>
  </w:style>
  <w:style w:type="character" w:customStyle="1" w:styleId="CommentSubjectChar">
    <w:name w:val="Comment Subject Char"/>
    <w:basedOn w:val="CommentTextChar"/>
    <w:link w:val="CommentSubject"/>
    <w:semiHidden/>
    <w:rsid w:val="009C7219"/>
  </w:style>
  <w:style w:type="table" w:styleId="TableList5">
    <w:name w:val="Table List 5"/>
    <w:basedOn w:val="TableNormal"/>
    <w:rsid w:val="009C7219"/>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olumns3">
    <w:name w:val="Table Columns 3"/>
    <w:basedOn w:val="TableNormal"/>
    <w:rsid w:val="009C7219"/>
    <w:rPr>
      <w:rFonts w:ascii="Times New Roman" w:eastAsia="Times New Roman"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OC2">
    <w:name w:val="toc 2"/>
    <w:basedOn w:val="Normal"/>
    <w:next w:val="Normal"/>
    <w:autoRedefine/>
    <w:uiPriority w:val="39"/>
    <w:rsid w:val="009C7219"/>
    <w:pPr>
      <w:tabs>
        <w:tab w:val="right" w:leader="dot" w:pos="8990"/>
      </w:tabs>
      <w:spacing w:after="60"/>
      <w:ind w:left="245"/>
      <w:jc w:val="left"/>
    </w:pPr>
    <w:rPr>
      <w:rFonts w:ascii="Arial" w:hAnsi="Arial"/>
      <w:sz w:val="22"/>
      <w:szCs w:val="20"/>
    </w:rPr>
  </w:style>
  <w:style w:type="paragraph" w:styleId="TOC3">
    <w:name w:val="toc 3"/>
    <w:basedOn w:val="Normal"/>
    <w:next w:val="Normal"/>
    <w:autoRedefine/>
    <w:uiPriority w:val="39"/>
    <w:semiHidden/>
    <w:rsid w:val="009C7219"/>
    <w:pPr>
      <w:spacing w:after="0"/>
      <w:ind w:left="480"/>
      <w:jc w:val="left"/>
    </w:pPr>
    <w:rPr>
      <w:sz w:val="20"/>
      <w:szCs w:val="20"/>
    </w:rPr>
  </w:style>
  <w:style w:type="paragraph" w:styleId="TOC4">
    <w:name w:val="toc 4"/>
    <w:basedOn w:val="Normal"/>
    <w:next w:val="Normal"/>
    <w:autoRedefine/>
    <w:uiPriority w:val="39"/>
    <w:semiHidden/>
    <w:rsid w:val="009C7219"/>
    <w:pPr>
      <w:spacing w:after="0"/>
      <w:ind w:left="720"/>
      <w:jc w:val="left"/>
    </w:pPr>
    <w:rPr>
      <w:sz w:val="20"/>
      <w:szCs w:val="20"/>
    </w:rPr>
  </w:style>
  <w:style w:type="paragraph" w:styleId="TOC7">
    <w:name w:val="toc 7"/>
    <w:basedOn w:val="Normal"/>
    <w:next w:val="Normal"/>
    <w:autoRedefine/>
    <w:uiPriority w:val="39"/>
    <w:semiHidden/>
    <w:rsid w:val="009C7219"/>
    <w:pPr>
      <w:spacing w:after="0"/>
      <w:ind w:left="1440"/>
      <w:jc w:val="left"/>
    </w:pPr>
    <w:rPr>
      <w:sz w:val="20"/>
      <w:szCs w:val="20"/>
    </w:rPr>
  </w:style>
  <w:style w:type="paragraph" w:styleId="NormalIndent">
    <w:name w:val="Normal Indent"/>
    <w:basedOn w:val="Normal"/>
    <w:rsid w:val="009C7219"/>
    <w:pPr>
      <w:ind w:left="720"/>
    </w:pPr>
  </w:style>
  <w:style w:type="paragraph" w:customStyle="1" w:styleId="Normalindentsgl">
    <w:name w:val="Normal indent sgl"/>
    <w:basedOn w:val="NormalIndent"/>
    <w:rsid w:val="009C7219"/>
    <w:pPr>
      <w:spacing w:after="0"/>
      <w:ind w:left="360"/>
    </w:pPr>
  </w:style>
  <w:style w:type="paragraph" w:customStyle="1" w:styleId="warning">
    <w:name w:val="warning"/>
    <w:basedOn w:val="Normal"/>
    <w:rsid w:val="009C7219"/>
    <w:rPr>
      <w:b/>
      <w:i/>
    </w:rPr>
  </w:style>
  <w:style w:type="paragraph" w:styleId="Title">
    <w:name w:val="Title"/>
    <w:basedOn w:val="Normal"/>
    <w:link w:val="TitleChar"/>
    <w:qFormat/>
    <w:rsid w:val="009C7219"/>
    <w:pPr>
      <w:spacing w:after="240"/>
      <w:jc w:val="center"/>
    </w:pPr>
    <w:rPr>
      <w:rFonts w:ascii="Tahoma" w:hAnsi="Tahoma"/>
      <w:b/>
      <w:color w:val="auto"/>
      <w:sz w:val="36"/>
      <w:szCs w:val="20"/>
    </w:rPr>
  </w:style>
  <w:style w:type="character" w:customStyle="1" w:styleId="TitleChar">
    <w:name w:val="Title Char"/>
    <w:basedOn w:val="DefaultParagraphFont"/>
    <w:link w:val="Title"/>
    <w:rsid w:val="009C7219"/>
    <w:rPr>
      <w:rFonts w:ascii="Tahoma" w:eastAsia="Times New Roman" w:hAnsi="Tahoma" w:cs="Times New Roman"/>
      <w:b/>
      <w:sz w:val="36"/>
      <w:szCs w:val="20"/>
    </w:rPr>
  </w:style>
  <w:style w:type="paragraph" w:styleId="Subtitle">
    <w:name w:val="Subtitle"/>
    <w:basedOn w:val="Normal"/>
    <w:link w:val="SubtitleChar"/>
    <w:qFormat/>
    <w:rsid w:val="009C7219"/>
    <w:pPr>
      <w:jc w:val="center"/>
      <w:outlineLvl w:val="1"/>
    </w:pPr>
    <w:rPr>
      <w:rFonts w:ascii="Tahoma" w:hAnsi="Tahoma"/>
      <w:color w:val="auto"/>
      <w:szCs w:val="20"/>
    </w:rPr>
  </w:style>
  <w:style w:type="character" w:customStyle="1" w:styleId="SubtitleChar">
    <w:name w:val="Subtitle Char"/>
    <w:basedOn w:val="DefaultParagraphFont"/>
    <w:link w:val="Subtitle"/>
    <w:rsid w:val="009C7219"/>
    <w:rPr>
      <w:rFonts w:ascii="Tahoma" w:eastAsia="Times New Roman" w:hAnsi="Tahoma" w:cs="Times New Roman"/>
      <w:szCs w:val="20"/>
    </w:rPr>
  </w:style>
  <w:style w:type="paragraph" w:customStyle="1" w:styleId="listheading">
    <w:name w:val="list heading"/>
    <w:basedOn w:val="Normal"/>
    <w:autoRedefine/>
    <w:rsid w:val="009C7219"/>
    <w:pPr>
      <w:numPr>
        <w:numId w:val="2"/>
      </w:numPr>
      <w:jc w:val="left"/>
      <w:outlineLvl w:val="0"/>
    </w:pPr>
    <w:rPr>
      <w:rFonts w:ascii="Tahoma" w:hAnsi="Tahoma"/>
      <w:b/>
      <w:color w:val="auto"/>
      <w:szCs w:val="20"/>
    </w:rPr>
  </w:style>
  <w:style w:type="paragraph" w:customStyle="1" w:styleId="tablearial">
    <w:name w:val="table arial"/>
    <w:basedOn w:val="Normal"/>
    <w:rsid w:val="009C7219"/>
    <w:pPr>
      <w:spacing w:after="0"/>
    </w:pPr>
    <w:rPr>
      <w:rFonts w:ascii="Arial" w:hAnsi="Arial"/>
    </w:rPr>
  </w:style>
  <w:style w:type="paragraph" w:styleId="ListParagraph">
    <w:name w:val="List Paragraph"/>
    <w:basedOn w:val="Normal"/>
    <w:uiPriority w:val="34"/>
    <w:qFormat/>
    <w:rsid w:val="009C7219"/>
    <w:pPr>
      <w:numPr>
        <w:numId w:val="3"/>
      </w:numPr>
      <w:contextualSpacing/>
      <w:jc w:val="left"/>
    </w:pPr>
    <w:rPr>
      <w:rFonts w:eastAsia="Cambria"/>
      <w:color w:val="auto"/>
    </w:rPr>
  </w:style>
  <w:style w:type="character" w:customStyle="1" w:styleId="warningchar">
    <w:name w:val="warning char"/>
    <w:basedOn w:val="DefaultParagraphFont"/>
    <w:rsid w:val="009C7219"/>
    <w:rPr>
      <w:rFonts w:ascii="TimesNewRoman" w:hAnsi="TimesNewRoman"/>
      <w:b/>
      <w:i/>
    </w:rPr>
  </w:style>
  <w:style w:type="paragraph" w:customStyle="1" w:styleId="clearformatting">
    <w:name w:val="clear formatting"/>
    <w:basedOn w:val="Heading2"/>
    <w:rsid w:val="009C7219"/>
    <w:pPr>
      <w:pageBreakBefore w:val="0"/>
      <w:tabs>
        <w:tab w:val="clear" w:pos="864"/>
      </w:tabs>
      <w:spacing w:after="120"/>
      <w:jc w:val="left"/>
    </w:pPr>
    <w:rPr>
      <w:sz w:val="24"/>
      <w:szCs w:val="24"/>
    </w:rPr>
  </w:style>
  <w:style w:type="character" w:customStyle="1" w:styleId="warningChar0">
    <w:name w:val="warning Char"/>
    <w:basedOn w:val="DefaultParagraphFont"/>
    <w:rsid w:val="009C7219"/>
    <w:rPr>
      <w:b/>
      <w:i/>
      <w:noProof w:val="0"/>
      <w:color w:val="000000"/>
      <w:sz w:val="24"/>
      <w:szCs w:val="24"/>
      <w:lang w:val="en-US" w:eastAsia="en-US" w:bidi="ar-SA"/>
    </w:rPr>
  </w:style>
  <w:style w:type="paragraph" w:customStyle="1" w:styleId="Task4">
    <w:name w:val="Task 4"/>
    <w:basedOn w:val="Heading4"/>
    <w:link w:val="Task4Char"/>
    <w:qFormat/>
    <w:rsid w:val="009C7219"/>
    <w:pPr>
      <w:numPr>
        <w:numId w:val="6"/>
      </w:numPr>
      <w:tabs>
        <w:tab w:val="left" w:pos="1080"/>
      </w:tabs>
    </w:pPr>
    <w:rPr>
      <w:color w:val="4F81BD" w:themeColor="accent1"/>
    </w:rPr>
  </w:style>
  <w:style w:type="character" w:customStyle="1" w:styleId="Task4Char">
    <w:name w:val="Task 4 Char"/>
    <w:basedOn w:val="Heading4Char"/>
    <w:link w:val="Task4"/>
    <w:rsid w:val="009C7219"/>
    <w:rPr>
      <w:color w:val="4F81BD" w:themeColor="accent1"/>
    </w:rPr>
  </w:style>
  <w:style w:type="paragraph" w:customStyle="1" w:styleId="w">
    <w:name w:val="w"/>
    <w:basedOn w:val="Normal"/>
    <w:rsid w:val="009C7219"/>
    <w:pPr>
      <w:spacing w:after="0"/>
      <w:jc w:val="left"/>
    </w:pPr>
  </w:style>
  <w:style w:type="paragraph" w:styleId="ListNumber">
    <w:name w:val="List Number"/>
    <w:basedOn w:val="Normal"/>
    <w:rsid w:val="009C7219"/>
    <w:pPr>
      <w:keepLines/>
      <w:numPr>
        <w:numId w:val="7"/>
      </w:numPr>
      <w:tabs>
        <w:tab w:val="left" w:pos="864"/>
      </w:tabs>
    </w:pPr>
  </w:style>
  <w:style w:type="character" w:customStyle="1" w:styleId="toc-cit-jour">
    <w:name w:val="toc-cit-jour"/>
    <w:basedOn w:val="DefaultParagraphFont"/>
    <w:rsid w:val="009C7219"/>
  </w:style>
  <w:style w:type="character" w:customStyle="1" w:styleId="toc-cit-date">
    <w:name w:val="toc-cit-date"/>
    <w:basedOn w:val="DefaultParagraphFont"/>
    <w:rsid w:val="009C7219"/>
  </w:style>
  <w:style w:type="character" w:customStyle="1" w:styleId="toc-cit-vol">
    <w:name w:val="toc-cit-vol"/>
    <w:basedOn w:val="DefaultParagraphFont"/>
    <w:rsid w:val="009C7219"/>
  </w:style>
  <w:style w:type="character" w:customStyle="1" w:styleId="toc-cit-page">
    <w:name w:val="toc-cit-page"/>
    <w:basedOn w:val="DefaultParagraphFont"/>
    <w:rsid w:val="009C7219"/>
  </w:style>
  <w:style w:type="character" w:styleId="PlaceholderText">
    <w:name w:val="Placeholder Text"/>
    <w:basedOn w:val="DefaultParagraphFont"/>
    <w:rsid w:val="009C7219"/>
    <w:rPr>
      <w:color w:val="808080"/>
    </w:rPr>
  </w:style>
  <w:style w:type="table" w:styleId="LightShading">
    <w:name w:val="Light Shading"/>
    <w:basedOn w:val="TableNormal"/>
    <w:uiPriority w:val="60"/>
    <w:rsid w:val="009C7219"/>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C7219"/>
    <w:rPr>
      <w:i/>
      <w:iCs/>
    </w:rPr>
  </w:style>
  <w:style w:type="paragraph" w:styleId="DocumentMap">
    <w:name w:val="Document Map"/>
    <w:basedOn w:val="Normal"/>
    <w:link w:val="DocumentMapChar"/>
    <w:rsid w:val="009C7219"/>
    <w:pPr>
      <w:spacing w:after="0"/>
    </w:pPr>
    <w:rPr>
      <w:rFonts w:ascii="Lucida Grande" w:hAnsi="Lucida Grande" w:cs="Lucida Grande"/>
    </w:rPr>
  </w:style>
  <w:style w:type="character" w:customStyle="1" w:styleId="DocumentMapChar">
    <w:name w:val="Document Map Char"/>
    <w:basedOn w:val="DefaultParagraphFont"/>
    <w:link w:val="DocumentMap"/>
    <w:rsid w:val="009C7219"/>
    <w:rPr>
      <w:rFonts w:ascii="Lucida Grande" w:eastAsia="Times New Roman" w:hAnsi="Lucida Grande" w:cs="Lucida Grande"/>
      <w:color w:val="000000"/>
    </w:rPr>
  </w:style>
  <w:style w:type="paragraph" w:customStyle="1" w:styleId="blockquote0">
    <w:name w:val="block quote"/>
    <w:basedOn w:val="Normal"/>
    <w:rsid w:val="009C7219"/>
    <w:pPr>
      <w:tabs>
        <w:tab w:val="left" w:pos="864"/>
      </w:tabs>
      <w:ind w:left="720" w:right="720"/>
    </w:pPr>
    <w:rPr>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2345</Characters>
  <Application>Microsoft Macintosh Word</Application>
  <DocSecurity>0</DocSecurity>
  <Lines>19</Lines>
  <Paragraphs>4</Paragraphs>
  <ScaleCrop>false</ScaleCrop>
  <Company>Umass Amherst</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Brewer</dc:creator>
  <cp:keywords/>
  <cp:lastModifiedBy>Steven Brewer</cp:lastModifiedBy>
  <cp:revision>2</cp:revision>
  <cp:lastPrinted>2014-03-26T16:27:00Z</cp:lastPrinted>
  <dcterms:created xsi:type="dcterms:W3CDTF">2014-03-26T16:16:00Z</dcterms:created>
  <dcterms:modified xsi:type="dcterms:W3CDTF">2014-03-26T18:41:00Z</dcterms:modified>
</cp:coreProperties>
</file>